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Argentina: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Buenos</w:t>
      </w:r>
      <w:r>
        <w:t xml:space="preserve"> </w:t>
      </w:r>
      <w:r>
        <w:t xml:space="preserve">Aires</w:t>
      </w:r>
    </w:p>
    <w:bookmarkStart w:id="29" w:name="X3b8dad785a8a651d01be24377d180b5f6ae32e1"/>
    <w:p>
      <w:pPr>
        <w:pStyle w:val="Heading1"/>
      </w:pPr>
      <w:r>
        <w:t xml:space="preserve">The Evolving Role of the Psychiatrist in Contemporary Argentina:</w:t>
      </w:r>
      <w:r>
        <w:br/>
      </w:r>
      <w:r>
        <w:t xml:space="preserve">Challenges and Opportunities in Buenos Aires</w:t>
      </w:r>
    </w:p>
    <w:p>
      <w:pPr>
        <w:pStyle w:val="FirstParagraph"/>
      </w:pPr>
      <w:r>
        <w:rPr>
          <w:bCs/>
          <w:b/>
        </w:rPr>
        <w:t xml:space="preserve">Juan Carlos Mendoza, M.D., Ph.D.</w:t>
      </w:r>
      <w:r>
        <w:br/>
      </w:r>
      <w:r>
        <w:t xml:space="preserve">Department of Psychiatry, Hospital Italiano de Buenos Aires</w:t>
      </w:r>
      <w:r>
        <w:br/>
      </w:r>
      <w:r>
        <w:t xml:space="preserve">Universidad Favaloro</w:t>
      </w:r>
      <w:r>
        <w:br/>
      </w:r>
      <w:r>
        <w:t xml:space="preserve">Buenos Aires, Argentina</w:t>
      </w:r>
    </w:p>
    <w:bookmarkStart w:id="20" w:name="abstract"/>
    <w:p>
      <w:pPr>
        <w:pStyle w:val="Heading2"/>
      </w:pPr>
      <w:r>
        <w:t xml:space="preserve">Abstract</w:t>
      </w:r>
    </w:p>
    <w:p>
      <w:pPr>
        <w:pStyle w:val="FirstParagraph"/>
      </w:pPr>
      <w:r>
        <w:t xml:space="preserve">The landscape of mental health care in Argentina has undergone significant transformation over the last two decades. This conference paper examines the current status and future trajectories of the psychiatrist within the socio-economic context of Buenos Aires, Argentina. While national legislation, such as Law 26.657 on Comprehensive Mental Health Care, has established a robust legal framework for deinstitutionalization and human rights-based care, practical implementation remains uneven across different districts of Buenos Aires. This paper analyzes the unique challenges faced by psychiatrists in an urban center characterized by economic volatility, social inequality, and high demand for public health services. We argue that the modern psychiatrist in Argentina must evolve from a purely biomedical practitioner to a multifaceted professional integrating community-based approaches, interdisciplinary collaboration, and cultural sensitivity. The paper concludes with recommendations for policy adjustments and educational reforms to strengthen the psychiatric workforce in Buenos Aires.</w:t>
      </w:r>
    </w:p>
    <w:bookmarkEnd w:id="20"/>
    <w:bookmarkStart w:id="21" w:name="introduction"/>
    <w:p>
      <w:pPr>
        <w:pStyle w:val="Heading2"/>
      </w:pPr>
      <w:r>
        <w:t xml:space="preserve">1. Introduction</w:t>
      </w:r>
    </w:p>
    <w:p>
      <w:pPr>
        <w:pStyle w:val="FirstParagraph"/>
      </w:pPr>
      <w:r>
        <w:t xml:space="preserve">Buenos Aires serves as the epicenter of mental health innovation and challenge in Argentina. As the capital city, it concentrates a disproportionate amount of healthcare resources, yet it simultaneously reflects the stark disparities present throughout the nation. The role of the psychiatrist in this context is not merely diagnostic but deeply socio-political. Historically, psychiatry in Argentina was dominated by large asylum institutions. However, following international trends and local legislative reforms since the early 2000s, there has been a decisive shift toward community-based mental health care.</w:t>
      </w:r>
    </w:p>
    <w:p>
      <w:pPr>
        <w:pStyle w:val="BodyText"/>
      </w:pPr>
      <w:r>
        <w:t xml:space="preserve">This transition places the psychiatrist at the forefront of a complex system. In Buenos Aires, psychiatrists are no longer isolated figures in private clinics; they are integral components of public hospitals, Primary Health Care (PHC) centers, and specialized outpatient clinics. This paper explores how these professionals navigate the dual pressures of maintaining clinical excellence while addressing systemic barriers such as funding instability and social determinants of health.</w:t>
      </w:r>
    </w:p>
    <w:bookmarkEnd w:id="21"/>
    <w:bookmarkStart w:id="22" w:name="the-legal-and-ethical-framework"/>
    <w:p>
      <w:pPr>
        <w:pStyle w:val="Heading2"/>
      </w:pPr>
      <w:r>
        <w:t xml:space="preserve">2. The Legal and Ethical Framework</w:t>
      </w:r>
    </w:p>
    <w:p>
      <w:pPr>
        <w:pStyle w:val="FirstParagraph"/>
      </w:pPr>
      <w:r>
        <w:t xml:space="preserve">A critical aspect of discussing the psychiatrist in Argentina is understanding Law 26.657, known as the National Mental Health Law. Enacted in 2010, this law mandates that mental health care be provided within a human rights framework, prioritizing community integration over forced institutionalization. For psychiatrists working in Buenos Aires, this legal mandate requires a fundamental rethinking of therapeutic strategies.</w:t>
      </w:r>
    </w:p>
    <w:p>
      <w:pPr>
        <w:pStyle w:val="BodyText"/>
      </w:pPr>
      <w:r>
        <w:t xml:space="preserve">The law emphasizes the "psychosocial" approach, recognizing that mental distress is often a reaction to social exclusion, poverty, and violence—phenomena prevalent in certain neighborhoods of Buenos Aires. Consequently, psychiatrists are required to collaborate with psychologists, social workers, and occupational therapists. This interdisciplinary model challenges the traditional hierarchical structure of medicine but offers more holistic care outcomes for patients suffering from severe mental disorders.</w:t>
      </w:r>
    </w:p>
    <w:bookmarkEnd w:id="22"/>
    <w:bookmarkStart w:id="23" w:name="X77d765f39af60b0d5485b2b68d038d49b168b08"/>
    <w:p>
      <w:pPr>
        <w:pStyle w:val="Heading2"/>
      </w:pPr>
      <w:r>
        <w:t xml:space="preserve">3. Socio-Economic Determinants in Buenos Aires</w:t>
      </w:r>
    </w:p>
    <w:p>
      <w:pPr>
        <w:pStyle w:val="FirstParagraph"/>
      </w:pPr>
      <w:r>
        <w:t xml:space="preserve">The economic instability that has periodically affected Argentina profoundly impacts mental health services in Buenos Aires. Inflation, currency devaluation, and budget cuts to the Ministry of Health create an environment where resources for psychopharmacology and therapeutic materials are scarce. Psychiatrists in the public sector often face dilemmas regarding medication availability, forcing them to rely on generic alternatives or non-pharmacological interventions.</w:t>
      </w:r>
    </w:p>
    <w:p>
      <w:pPr>
        <w:pStyle w:val="BodyText"/>
      </w:pPr>
      <w:r>
        <w:t xml:space="preserve">Furthermore, urban stressors specific to Buenos Aires contribute significantly to the incidence of anxiety and depressive disorders. The city’s dense population, traffic congestion, and high cost of living exacerbate social isolation among youth and the elderly. Additionally, Buenos Aires has seen a rise in migratory flows from neighboring countries and internal migration from rural provinces. These populations often lack access to continuous psychiatric care due to administrative barriers or language differences (in the case of indigenous groups), presenting a significant ethical challenge for psychiatrists committed to equitable care.</w:t>
      </w:r>
    </w:p>
    <w:bookmarkEnd w:id="23"/>
    <w:bookmarkStart w:id="24" w:name="X3ed1d76b431b3d94cb48764b3ff56dd6383421b"/>
    <w:p>
      <w:pPr>
        <w:pStyle w:val="Heading2"/>
      </w:pPr>
      <w:r>
        <w:t xml:space="preserve">4. The Rise of Digital Psychiatry and Telehealth</w:t>
      </w:r>
    </w:p>
    <w:p>
      <w:pPr>
        <w:pStyle w:val="FirstParagraph"/>
      </w:pPr>
      <w:r>
        <w:t xml:space="preserve">The pandemic accelerated the adoption of telemedicine in Argentina. In Buenos Aires, where traffic congestion can be severe and patients often miss work or school for appointments, digital platforms offered a lifeline to continuity of care. Psychiatrists adapted quickly, offering video consultations for follow-ups and initial assessments. However, this shift also highlighted the "digital divide." While private psychiatrists in affluent neighborhoods like Palermo or Recoleta seamlessly integrated telehealth into their practices, patients in the conurbano (suburban areas) often lacked reliable internet access or digital literacy.</w:t>
      </w:r>
    </w:p>
    <w:p>
      <w:pPr>
        <w:pStyle w:val="BodyText"/>
      </w:pPr>
      <w:r>
        <w:t xml:space="preserve">This disparity underscores a new responsibility for the psychiatrist: to advocate for digital infrastructure as a public health necessity. It also necessitates training in virtual ethics and remote diagnostic techniques, skills that are becoming essential components of psychiatric residency programs in Argentina.</w:t>
      </w:r>
    </w:p>
    <w:bookmarkEnd w:id="24"/>
    <w:bookmarkStart w:id="25" w:name="educational-reforms-and-training"/>
    <w:p>
      <w:pPr>
        <w:pStyle w:val="Heading2"/>
      </w:pPr>
      <w:r>
        <w:t xml:space="preserve">5. Educational Reforms and Training</w:t>
      </w:r>
    </w:p>
    <w:p>
      <w:pPr>
        <w:pStyle w:val="FirstParagraph"/>
      </w:pPr>
      <w:r>
        <w:t xml:space="preserve">To meet the demands of modern mental healthcare, medical education in Buenos Aires is undergoing reforms. Universities such as the Universidad de Buenos Aires (UBA) and private institutions are incorporating more rotations in community settings rather than solely relying on large hospital wards. The goal is to produce psychiatrists who are comfortable working within multidisciplinary teams and who understand the social determinants of health.</w:t>
      </w:r>
    </w:p>
    <w:p>
      <w:pPr>
        <w:pStyle w:val="BodyText"/>
      </w:pPr>
      <w:r>
        <w:t xml:space="preserve">Continuing medical education is also vital. Given the rapid changes in psychopharmacology and psychotherapeutic modalities, psychiatrists in Argentina must engage in lifelong learning. Local scientific societies, such as the Argentine Association of Neuropsychiatry (AANM), play a crucial role in providing workshops, conferences, and peer-review networks that support professional development despite economic constraints.</w:t>
      </w:r>
    </w:p>
    <w:bookmarkEnd w:id="25"/>
    <w:bookmarkStart w:id="26" w:name="challenges-ahead"/>
    <w:p>
      <w:pPr>
        <w:pStyle w:val="Heading2"/>
      </w:pPr>
      <w:r>
        <w:t xml:space="preserve">6. Challenges Ahead</w:t>
      </w:r>
    </w:p>
    <w:p>
      <w:pPr>
        <w:pStyle w:val="FirstParagraph"/>
      </w:pPr>
      <w:r>
        <w:t xml:space="preserve">Despite progress, several challenges remain. Stigma surrounding mental illness persists in various sectors of Buenos Aires society, affecting help-seeking behavior. There is also a shortage of specialized services for specific populations, including children and adolescents with autism spectrum disorders and the LGBTQ+ community, which requires culturally competent psychiatric care.</w:t>
      </w:r>
    </w:p>
    <w:p>
      <w:pPr>
        <w:pStyle w:val="BodyText"/>
      </w:pPr>
      <w:r>
        <w:t xml:space="preserve">Moreover, the burnout rate among psychiatrists in the public system is high due to excessive caseloads and emotional fatigue. Supporting the mental well-being of healthcare providers themselves is a critical, yet often overlooked, aspect of sustainable mental health policy.</w:t>
      </w:r>
    </w:p>
    <w:bookmarkEnd w:id="26"/>
    <w:bookmarkStart w:id="27" w:name="conclusion"/>
    <w:p>
      <w:pPr>
        <w:pStyle w:val="Heading2"/>
      </w:pPr>
      <w:r>
        <w:t xml:space="preserve">7. Conclusion</w:t>
      </w:r>
    </w:p>
    <w:p>
      <w:pPr>
        <w:pStyle w:val="FirstParagraph"/>
      </w:pPr>
      <w:r>
        <w:t xml:space="preserve">The psychiatrist in Buenos Aires operates at the intersection of clinical science, social justice, and economic reality. While the legal framework provided by Argentina’s National Mental Health Law offers a progressive vision for care, its implementation requires continuous advocacy and adaptation. The future of psychiatry in Buenos Aires depends on strengthening primary care integration, expanding digital health equity, and fostering interdisciplinary collaboration. By embracing these changes, psychiatrists can better serve the diverse population of Argentina’s capital, ensuring that mental healthcare is not only accessible but also humane and effective.</w:t>
      </w:r>
    </w:p>
    <w:p>
      <w:pPr>
        <w:pStyle w:val="BodyText"/>
      </w:pPr>
      <w:r>
        <w:t xml:space="preserve">As we look forward, it is imperative that policymakers, educational institutions, and clinical practitioners work together to reinforce the psychiatric workforce. Only through a unified effort can we ensure that every citizen in Buenos Aires has access to dignified mental health care.</w:t>
      </w:r>
    </w:p>
    <w:bookmarkEnd w:id="27"/>
    <w:bookmarkStart w:id="28" w:name="references"/>
    <w:p>
      <w:pPr>
        <w:pStyle w:val="Heading2"/>
      </w:pPr>
      <w:r>
        <w:t xml:space="preserve">References</w:t>
      </w:r>
    </w:p>
    <w:p>
      <w:pPr>
        <w:numPr>
          <w:ilvl w:val="0"/>
          <w:numId w:val="1001"/>
        </w:numPr>
        <w:pStyle w:val="Compact"/>
      </w:pPr>
      <w:r>
        <w:t xml:space="preserve">Ley Nacional de Salud Mental Nº 26.657. Congreso de la Nación Argentina, 2010.</w:t>
      </w:r>
    </w:p>
    <w:p>
      <w:pPr>
        <w:numPr>
          <w:ilvl w:val="0"/>
          <w:numId w:val="1001"/>
        </w:numPr>
        <w:pStyle w:val="Compact"/>
      </w:pPr>
      <w:r>
        <w:t xml:space="preserve">Minsal, Ministerio de Salud de la Nación. "Informe sobre el estado de situación en salud mental." Buenos Aires: Ministerio de Salud, 2018.</w:t>
      </w:r>
    </w:p>
    <w:p>
      <w:pPr>
        <w:numPr>
          <w:ilvl w:val="0"/>
          <w:numId w:val="1001"/>
        </w:numPr>
        <w:pStyle w:val="Compact"/>
      </w:pPr>
      <w:r>
        <w:t xml:space="preserve">Suñá-Nicolás, G., et al. "Mental health in Argentina: Challenges and perspectives."</w:t>
      </w:r>
      <w:r>
        <w:t xml:space="preserve"> </w:t>
      </w:r>
      <w:r>
        <w:rPr>
          <w:iCs/>
          <w:i/>
        </w:rPr>
        <w:t xml:space="preserve">Revista Latino-Americana de Enfermagem</w:t>
      </w:r>
      <w:r>
        <w:t xml:space="preserve">, vol. 25, no. e3038, 2017.</w:t>
      </w:r>
    </w:p>
    <w:p>
      <w:pPr>
        <w:numPr>
          <w:ilvl w:val="0"/>
          <w:numId w:val="1001"/>
        </w:numPr>
        <w:pStyle w:val="Compact"/>
      </w:pPr>
      <w:r>
        <w:t xml:space="preserve">Polloni-Martinelli, E., &amp; Armentano, S. "Psychiatry in Latin America: Current realities and future directions."</w:t>
      </w:r>
      <w:r>
        <w:t xml:space="preserve"> </w:t>
      </w:r>
      <w:r>
        <w:rPr>
          <w:iCs/>
          <w:i/>
        </w:rPr>
        <w:t xml:space="preserve">World Psychiatry</w:t>
      </w:r>
      <w:r>
        <w:t xml:space="preserve">, vol. 16(2), pp. 208-209, 2017.</w:t>
      </w:r>
    </w:p>
    <w:p>
      <w:pPr>
        <w:numPr>
          <w:ilvl w:val="0"/>
          <w:numId w:val="1001"/>
        </w:numPr>
        <w:pStyle w:val="Compact"/>
      </w:pPr>
      <w:r>
        <w:t xml:space="preserve">Government of Buenos Aires City. "Plan Estratégico de Salud Mental Ciudadano." Secretaría de Salud, Gobierno de la CABA, 2015.</w:t>
      </w:r>
    </w:p>
    <w:p>
      <w:pPr>
        <w:pStyle w:val="FirstParagraph"/>
      </w:pPr>
      <w:r>
        <w:t xml:space="preserve">© 2023 Juan Carlos Mendoza. All rights reserved.</w:t>
      </w:r>
      <w:r>
        <w:br/>
      </w:r>
      <w:r>
        <w:t xml:space="preserve">Published in the Proceedings of the International Conference on Mental Health Systems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Argentina: Challenges and Opportunities in Buenos Aires</dc:title>
  <dc:creator/>
  <dc:language>en</dc:language>
  <cp:keywords/>
  <dcterms:created xsi:type="dcterms:W3CDTF">2026-07-29T19:34:44Z</dcterms:created>
  <dcterms:modified xsi:type="dcterms:W3CDTF">2026-07-29T19:34:44Z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