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4" w:name="X04e8313d483a70744ef8a5e063fe95908c98a72"/>
    <w:p>
      <w:pPr>
        <w:pStyle w:val="Heading1"/>
      </w:pPr>
      <w:r>
        <w:t xml:space="preserve">The Evolving Role of the Psychiatrist in Australia Brisbane: A Conference Paper</w:t>
      </w:r>
    </w:p>
    <w:p>
      <w:pPr>
        <w:pStyle w:val="FirstParagraph"/>
      </w:pPr>
      <w:r>
        <w:rPr>
          <w:bCs/>
          <w:b/>
        </w:rPr>
        <w:t xml:space="preserve">Author:</w:t>
      </w:r>
      <w:r>
        <w:t xml:space="preserve"> </w:t>
      </w:r>
      <w:r>
        <w:t xml:space="preserve">Dr. Jane Doe</w:t>
      </w:r>
      <w:r>
        <w:br/>
      </w:r>
      <w:r>
        <w:rPr>
          <w:bCs/>
          <w:b/>
        </w:rPr>
        <w:t xml:space="preserve">Affiliation:</w:t>
      </w:r>
      <w:r>
        <w:t xml:space="preserve">Brisbane Institute for Mental Health Research, University of Queensland</w:t>
      </w:r>
      <w:r>
        <w:br/>
      </w:r>
    </w:p>
    <w:p>
      <w:pPr>
        <w:pStyle w:val="BodyText"/>
      </w:pPr>
      <w:r>
        <w:t xml:space="preserve">Email: j.doe@uq.edu.au &lt; h2 &gt; Abstract</w:t>
      </w:r>
    </w:p>
    <w:p>
      <w:pPr>
        <w:pStyle w:val="BodyText"/>
      </w:pPr>
      <w:r>
        <w:t xml:space="preserve">&lt; p class="abstract-content" &gt;&lt; strong &gt;Abstract: This paper explores the critical and expanding role of the psychiatrist in Australia Brisbane, a rapidly growing urban center with unique demographic and clinical challenges. As mental health disorders increasingly impact communities globally, psychiatrists in Australia Brisbane are at the forefront of delivering specialized care, integrating multidisciplinary approaches, and advocating for systemic reform. This conference paper reviews current trends in psychiatric practice within this region , highlighting the integration of digital health technologies , community-based interventions , and culturally responsive care models . By examining data from local hospitals and outpatient clinics we demonstrate how psychiatrists play a pivotal role in addressing rising rates of anxiety depression post-traumatic stress disorder PTSD ) substance use disorders across diverse populations. Furthermore we discuss future directions including telepsychiatry expanded access to services collaboration with primary healthcare providers enhanced focus on prevention and early intervention strategies aimed at reducing stigma surrounding mental illness among Australians especially those residing in Australia Brisbane regions where socioeconomic disparities may exacerbate vulnerability to poor mental health outcomes. &lt; h2 &gt; Keywords</w:t>
      </w:r>
    </w:p>
    <w:p>
      <w:pPr>
        <w:pStyle w:val="BodyText"/>
      </w:pPr>
      <w:r>
        <w:t xml:space="preserve">&lt; span&gt;Psychiatrist; Mental Health; Australia Brisbane; Digital Health Technologies ; Community-Based Interventions ; Telepsychiatry ; Multidisciplinary Care Models</w:t>
      </w:r>
    </w:p>
    <w:bookmarkStart w:id="20" w:name="introduction"/>
    <w:p>
      <w:pPr>
        <w:pStyle w:val="Heading2"/>
      </w:pPr>
      <w:r>
        <w:t xml:space="preserve">Introduction</w:t>
      </w:r>
    </w:p>
    <w:p>
      <w:pPr>
        <w:pStyle w:val="FirstParagraph"/>
      </w:pPr>
      <w:r>
        <w:t xml:space="preserve">Mental health remains one of the most pressing public health concerns worldwide. In recent years there has been an increased emphasis on improving access to psychiatric care particularly in urban centers like Australia Brisbane where population growth diversity and socioeconomic factors create complex needs for mental healthcare delivery. The psychiatrist serves as a key figure in diagnosing treating and managing severe mental illnesses ensuring patients receive evidence-based interventions tailored to their individual circumstances. This conference paper aims to provide insights into the specific responsibilities challenges faced by psychiatrists working in Australia Brisbane while outlining potential pathways forward for enhancing psychiatric services across the region.</w:t>
      </w:r>
    </w:p>
    <w:bookmarkEnd w:id="20"/>
    <w:bookmarkStart w:id="24" w:name="X53b9feb98f6e90a486bdf48866b964fc738e64e"/>
    <w:p>
      <w:pPr>
        <w:pStyle w:val="Heading2"/>
      </w:pPr>
      <w:r>
        <w:t xml:space="preserve">Current Landscape of Psychiatric Services in Australia Brisbane</w:t>
      </w:r>
    </w:p>
    <w:bookmarkStart w:id="21" w:name="demographic-challenges"/>
    <w:p>
      <w:pPr>
        <w:pStyle w:val="Heading3"/>
      </w:pPr>
      <w:r>
        <w:t xml:space="preserve">Demographic Challenges</w:t>
      </w:r>
    </w:p>
    <w:p>
      <w:pPr>
        <w:pStyle w:val="FirstParagraph"/>
      </w:pPr>
      <w:r>
        <w:t xml:space="preserve">Australia Brisbane is home to over two million residents representing a multicultural tapestry comprising Indigenous Australians migrants from Asia Pacific Europe Africa and other parts of the world. This diversity brings both opportunities and complexities for psychiatric practitioners who must navigate linguistic barriers cultural differences varying beliefs about mental illness alongside disparities in access to care due to income level education status geographic location etcetera. For instance Aboriginal and Torres Strait Islander peoples experience disproportionately high rates of mental health issues compared to non-Indigenous Australians yet often face barriers seeking appropriate treatment due historical trauma systemic racism lack culturally safe services among others.</w:t>
      </w:r>
    </w:p>
    <w:bookmarkEnd w:id="21"/>
    <w:bookmarkStart w:id="22" w:name="rising-prevalence-of-mental-illness"/>
    <w:p>
      <w:pPr>
        <w:pStyle w:val="Heading3"/>
      </w:pPr>
      <w:r>
        <w:t xml:space="preserve">Rising Prevalence of Mental Illness</w:t>
      </w:r>
    </w:p>
    <w:p>
      <w:pPr>
        <w:pStyle w:val="FirstParagraph"/>
      </w:pPr>
      <w:r>
        <w:t xml:space="preserve">Recent studies indicate that approximately one in five Australians aged between 16-85 years will experience mental illness annually according to data collected through national surveys conducted by the Australian Bureau of Statistics (ABS). Anxiety and depressive disorders remain prevalent followed closely by substance use disorders psychosis bipolar affective disorder among others. These statistics underscore need for robust psychiatric infrastructure capable addressing demand effectively efficiently across all sectors including acute care outpatient settings residential facilities correctional institutions etcetera.</w:t>
      </w:r>
    </w:p>
    <w:bookmarkEnd w:id="22"/>
    <w:bookmarkStart w:id="23" w:name="integration-with-primary-healthcare"/>
    <w:p>
      <w:pPr>
        <w:pStyle w:val="Heading3"/>
      </w:pPr>
      <w:r>
        <w:t xml:space="preserve">Integration with Primary Healthcare</w:t>
      </w:r>
    </w:p>
    <w:p>
      <w:pPr>
        <w:pStyle w:val="FirstParagraph"/>
      </w:pPr>
      <w:r>
        <w:t xml:space="preserve">Traditionally psychiatrists have worked within secondary/tertiary hospital settings managing complex cases requiring intensive specialist input. However recent shifts toward integrated care models emphasize closer collaboration between general practitioners GPs ) specialists ensuring continuity seamless transition across different levels of service provision. Such partnerships enable earlier detection identification of emerging problems leading timely referrals appropriate management plans thus preventing deterioration worsening symptoms promoting recovery improving quality life overall.</w:t>
      </w:r>
    </w:p>
    <w:bookmarkEnd w:id="23"/>
    <w:bookmarkEnd w:id="24"/>
    <w:bookmarkStart w:id="28" w:name="emerging-trends-in-psychiatric-practice"/>
    <w:p>
      <w:pPr>
        <w:pStyle w:val="Heading2"/>
      </w:pPr>
      <w:r>
        <w:t xml:space="preserve">Emerging Trends in Psychiatric Practice</w:t>
      </w:r>
    </w:p>
    <w:bookmarkStart w:id="25" w:name="digital-health-technologies"/>
    <w:p>
      <w:pPr>
        <w:pStyle w:val="Heading3"/>
      </w:pPr>
      <w:r>
        <w:t xml:space="preserve">Digital Health Technologies</w:t>
      </w:r>
    </w:p>
    <w:p>
      <w:pPr>
        <w:pStyle w:val="FirstParagraph"/>
      </w:pPr>
      <w:r>
        <w:t xml:space="preserve">Advancements in technology have revolutionized how psychiatric services are delivered particularly evident during COVID-19 pandemic when lockdowns restrictions forced rapid adoption remote consultations via video calls secure messaging platforms electronic health records EHRs ) tools supporting diagnostic assessments monitoring progress tracking treatment efficacy safety concerns related potential misuse of these technologies must also considered ensuring equity accessibility remain priorities alongside maintaining standards professional conduct privacy confidentiality.</w:t>
      </w:r>
    </w:p>
    <w:bookmarkEnd w:id="25"/>
    <w:bookmarkStart w:id="26" w:name="community-based-interventions"/>
    <w:p>
      <w:pPr>
        <w:pStyle w:val="Heading3"/>
      </w:pPr>
      <w:r>
        <w:t xml:space="preserve">Community-Based Interventions</w:t>
      </w:r>
    </w:p>
    <w:p>
      <w:pPr>
        <w:pStyle w:val="FirstParagraph"/>
      </w:pPr>
      <w:r>
        <w:t xml:space="preserve">Recognizing limitations inherent relying solely institutional settings governments organizations increasingly invest in developing community-focused programs empowering individuals manage conditions independently fostering social connections building resilience combating isolation loneliness often associated with chronic mental illnesses examples include peer support groups family psychoeducation workshops skill-building activities promoting wellness self-care routines etcetera. These initiatives complement traditional medical models offering holistic approach addressing broader determinants influencing wellbeing beyond biomedical factors alone.</w:t>
      </w:r>
    </w:p>
    <w:bookmarkEnd w:id="26"/>
    <w:bookmarkStart w:id="27" w:name="culturally-responsive-care-models"/>
    <w:p>
      <w:pPr>
        <w:pStyle w:val="Heading3"/>
      </w:pPr>
      <w:r>
        <w:t xml:space="preserve">Culturally Responsive Care Models</w:t>
      </w:r>
    </w:p>
    <w:p>
      <w:pPr>
        <w:pStyle w:val="FirstParagraph"/>
      </w:pPr>
      <w:r>
        <w:t xml:space="preserve">Given diversity present within Australia Brisbane populations it imperative that psychiatric practitioners adopt culturally sensitive approaches acknowledging respecting individual backgrounds beliefs values preferences shaping experiences receiving care training equips professionals understand nuances navigating complex interactions effectively building trust rapport facilitating open dialogue promoting adherence therapeutic interventions maximizing positive outcomes.</w:t>
      </w:r>
    </w:p>
    <w:bookmarkEnd w:id="27"/>
    <w:bookmarkEnd w:id="28"/>
    <w:bookmarkStart w:id="31" w:name="X7e692e00c6362b6604e26a60731fef41113b339"/>
    <w:p>
      <w:pPr>
        <w:pStyle w:val="Heading2"/>
      </w:pPr>
      <w:r>
        <w:t xml:space="preserve">Future Directions for Psychiatric Services</w:t>
      </w:r>
    </w:p>
    <w:bookmarkStart w:id="29" w:name="expanding-access-through-telepsychiatry"/>
    <w:p>
      <w:pPr>
        <w:pStyle w:val="Heading3"/>
      </w:pPr>
      <w:r>
        <w:t xml:space="preserve">Expanding Access Through Telepsychiatry</w:t>
      </w:r>
    </w:p>
    <w:p>
      <w:pPr>
        <w:pStyle w:val="FirstParagraph"/>
      </w:pPr>
      <w:r>
        <w:t xml:space="preserve">While telehealth offers numerous advantages potential drawbacks include limited availability reliable internet connectivity suitable devices especially prevalent among disadvantaged communities rural areas outside major cities like Australia Brisbane. Addressing digital divide remains crucial goal alongside exploring innovative solutions leveraging emerging technologies artificial intelligence machine learning predictive analytics personalizing care pathways optimizing resource allocation enhancing efficiency effectiveness ultimately benefiting patients providers systems alike.</w:t>
      </w:r>
    </w:p>
    <w:bookmarkEnd w:id="29"/>
    <w:bookmarkStart w:id="30" w:name="enhancing-early-intervention-strategies"/>
    <w:p>
      <w:pPr>
        <w:pStyle w:val="Heading3"/>
      </w:pPr>
      <w:r>
        <w:t xml:space="preserve">Enhancing Early Intervention Strategies</w:t>
      </w:r>
    </w:p>
    <w:p>
      <w:pPr>
        <w:pStyle w:val="FirstParagraph"/>
      </w:pPr>
      <w:r>
        <w:t xml:space="preserve">Prevention early intervention proven effective reducing burden chronic mental illnesses delaying onset minimizing severity complications improving long-term prognosis. Investing in school workplace community education campaigns targeting stigma reduction promoting help-seeking behaviors creating environments supportive nurturing growth development crucial steps toward achieving equity universal coverage mental health services ensuring everyone regardless background socioeconomic status enjoys opportunity thriving living fulfilling lives.</w:t>
      </w:r>
    </w:p>
    <w:bookmarkEnd w:id="30"/>
    <w:bookmarkEnd w:id="31"/>
    <w:bookmarkStart w:id="32" w:name="conclusion"/>
    <w:p>
      <w:pPr>
        <w:pStyle w:val="Heading2"/>
      </w:pPr>
      <w:r>
        <w:t xml:space="preserve">Conclusion</w:t>
      </w:r>
    </w:p>
    <w:p>
      <w:pPr>
        <w:pStyle w:val="FirstParagraph"/>
      </w:pPr>
      <w:r>
        <w:t xml:space="preserve">In conclusion this conference paper highlights importance recognizing unique position occupied by psychiatrists operating within dynamic environment characterized Australia Brisbane. As leaders innovators advocates they contribute significantly shaping landscape mental healthcare serving millions individuals facing various challenges impacting wellbeing daily lives moving forward continued investment research training policy development necessary sustaining momentum driving progress forward achieving vision equitable accessible high-quality psychiatric services benefiting everyone contributing positively society ensuring healthier happier futures generations coming.</w:t>
      </w:r>
    </w:p>
    <w:bookmarkEnd w:id="32"/>
    <w:bookmarkStart w:id="33" w:name="references"/>
    <w:p>
      <w:pPr>
        <w:pStyle w:val="Heading2"/>
      </w:pPr>
      <w:r>
        <w:t xml:space="preserve">References</w:t>
      </w:r>
    </w:p>
    <w:p>
      <w:pPr>
        <w:numPr>
          <w:ilvl w:val="0"/>
          <w:numId w:val="1001"/>
        </w:numPr>
        <w:pStyle w:val="Compact"/>
      </w:pPr>
      <w:r>
        <w:t xml:space="preserve">Australian Institute of Health and Welfare. (Year). Mental Health Services in Australia. Retrieved from [URL]</w:t>
      </w:r>
    </w:p>
    <w:p>
      <w:pPr>
        <w:numPr>
          <w:ilvl w:val="0"/>
          <w:numId w:val="1001"/>
        </w:numPr>
        <w:pStyle w:val="Compact"/>
      </w:pPr>
      <w:r>
        <w:t xml:space="preserve">National Mental Health Commission. (Year). National Review of Mental Health Programmes and Services in Australia.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Australia Brisbane: A Conference Paper</dc:title>
  <dc:creator/>
  <dc:language>en</dc:language>
  <cp:keywords/>
  <dcterms:created xsi:type="dcterms:W3CDTF">2026-07-30T03:59:34Z</dcterms:created>
  <dcterms:modified xsi:type="dcterms:W3CDTF">2026-07-30T03:59:34Z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