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Bangladesh,</w:t>
      </w:r>
      <w:r>
        <w:t xml:space="preserve"> </w:t>
      </w:r>
      <w:r>
        <w:t xml:space="preserve">Dhaka</w:t>
      </w:r>
    </w:p>
    <w:bookmarkStart w:id="33" w:name="X1b399af84c89ecee4275459823d701d74b5c887"/>
    <w:p>
      <w:pPr>
        <w:pStyle w:val="Heading1"/>
      </w:pPr>
      <w:r>
        <w:t xml:space="preserve">Bridging the Gap: The Evolving Role of the Psychiatrist in Bangladesh, Dhaka</w:t>
      </w:r>
    </w:p>
    <w:p>
      <w:pPr>
        <w:pStyle w:val="FirstParagraph"/>
      </w:pPr>
      <w:r>
        <w:rPr>
          <w:bCs/>
          <w:b/>
        </w:rPr>
        <w:t xml:space="preserve">A Conference Paper Presented at the International Summit on Mental Health in Urbanizing Nations</w:t>
      </w:r>
    </w:p>
    <w:p>
      <w:pPr>
        <w:pStyle w:val="BodyText"/>
      </w:pPr>
      <w:r>
        <w:rPr>
          <w:iCs/>
          <w:i/>
        </w:rPr>
        <w:t xml:space="preserve">[Author Name/Organization Placeholder]</w:t>
      </w:r>
      <w:r>
        <w:br/>
      </w:r>
      <w:r>
        <w:t xml:space="preserve">Department of Psychiatry, Dhaka Medical College Hospital</w:t>
      </w:r>
      <w:r>
        <w:br/>
      </w:r>
      <w:r>
        <w:t xml:space="preserve">Dhaka, Bangladesh</w:t>
      </w:r>
    </w:p>
    <w:bookmarkStart w:id="20" w:name="abstract"/>
    <w:p>
      <w:pPr>
        <w:pStyle w:val="Heading3"/>
      </w:pPr>
      <w:r>
        <w:t xml:space="preserve">Abstract</w:t>
      </w:r>
    </w:p>
    <w:p>
      <w:pPr>
        <w:pStyle w:val="FirstParagraph"/>
      </w:pPr>
      <w:r>
        <w:t xml:space="preserve">This paper examines the critical and expanding role of the</w:t>
      </w:r>
      <w:r>
        <w:t xml:space="preserve"> </w:t>
      </w:r>
      <w:r>
        <w:rPr>
          <w:bCs/>
          <w:b/>
        </w:rPr>
        <w:t xml:space="preserve">Psychiatrist</w:t>
      </w:r>
      <w:r>
        <w:rPr>
          <w:vertAlign w:val="superscript"/>
        </w:rPr>
        <w:t xml:space="preserve">*</w:t>
      </w:r>
      <w:r>
        <w:t xml:space="preserve">s within the complex healthcare landscape of</w:t>
      </w:r>
      <w:r>
        <w:t xml:space="preserve"> </w:t>
      </w:r>
      <w:r>
        <w:rPr>
          <w:bCs/>
          <w:b/>
        </w:rPr>
        <w:t xml:space="preserve">Bangladesh Dhaka.</w:t>
      </w:r>
      <w:r>
        <w:rPr>
          <w:vertAlign w:val="superscript"/>
        </w:rPr>
        <w:t xml:space="preserve">**</w:t>
      </w:r>
      <w:r>
        <w:t xml:space="preserve">Bangladesh Dhaka** faces unique psychosocial stressors driven by rapid urbanization, socioeconomic disparity, and demographic shifts. The traditional biomedical model is increasingly insufficient to address the nuanced mental health needs of this population. This study analyzes the current challenges in psychiatric care delivery in</w:t>
      </w:r>
      <w:r>
        <w:t xml:space="preserve"> </w:t>
      </w:r>
      <w:r>
        <w:rPr>
          <w:bCs/>
          <w:b/>
        </w:rPr>
        <w:t xml:space="preserve">Bangladesh Dhaka</w:t>
      </w:r>
      <w:r>
        <w:t xml:space="preserve">, including workforce shortages and stigma, while proposing integrated care models that leverage digital health technologies and community-based interventions. The findings suggest that redefining the scope of the</w:t>
      </w:r>
    </w:p>
    <w:p>
      <w:pPr>
        <w:pStyle w:val="BodyText"/>
      </w:pPr>
      <w:r>
        <w:t xml:space="preserve">Psychiatrist** in this region is essential for achieving universal health coverage regarding mental well-being.</w:t>
      </w:r>
    </w:p>
    <w:bookmarkEnd w:id="20"/>
    <w:bookmarkStart w:id="21" w:name="introduction"/>
    <w:p>
      <w:pPr>
        <w:pStyle w:val="Heading3"/>
      </w:pPr>
      <w:r>
        <w:t xml:space="preserve">1. Introduction</w:t>
      </w:r>
    </w:p>
    <w:p>
      <w:pPr>
        <w:pStyle w:val="FirstParagraph"/>
      </w:pPr>
      <w:r>
        <w:t xml:space="preserve">Mental health has long been regarded as an afterthought in developing nations, but recent epidemiological data suggests a starkly different reality. In</w:t>
      </w:r>
      <w:r>
        <w:t xml:space="preserve"> </w:t>
      </w:r>
      <w:r>
        <w:rPr>
          <w:bCs/>
          <w:b/>
        </w:rPr>
        <w:t xml:space="preserve">Bangladesh Dhaka,</w:t>
      </w:r>
    </w:p>
    <w:p>
      <w:pPr>
        <w:pStyle w:val="BodyText"/>
      </w:pPr>
      <w:r>
        <w:t xml:space="preserve">** the capital city serves as both the economic engine and the cultural heart of</w:t>
      </w:r>
    </w:p>
    <w:p>
      <w:pPr>
        <w:pStyle w:val="BodyText"/>
      </w:pPr>
      <w:r>
        <w:t xml:space="preserve">Bangladesh.** However, this rapid growth comes at a significant psychological cost. The urban environment of</w:t>
      </w:r>
    </w:p>
    <w:p>
      <w:pPr>
        <w:pStyle w:val="BodyText"/>
      </w:pPr>
      <w:r>
        <w:t xml:space="preserve">Dhaka** presents specific stressors: traffic congestion, air pollution, overcrowding, and the erosion of traditional community support systems. Within this context, the role of the</w:t>
      </w:r>
    </w:p>
    <w:p>
      <w:pPr>
        <w:pStyle w:val="BodyText"/>
      </w:pPr>
      <w:r>
        <w:t xml:space="preserve">Psychiatrist**</w:t>
      </w:r>
      <w:r>
        <w:rPr>
          <w:vertAlign w:val="superscript"/>
        </w:rPr>
        <w:t xml:space="preserve">*</w:t>
      </w:r>
      <w:r>
        <w:t xml:space="preserve"> </w:t>
      </w:r>
      <w:r>
        <w:t xml:space="preserve">transitions from merely treating severe psychosis to acting as a crucial agent in public health preservation.</w:t>
      </w:r>
    </w:p>
    <w:p>
      <w:pPr>
        <w:pStyle w:val="BodyText"/>
      </w:pPr>
      <w:r>
        <w:t xml:space="preserve">The term</w:t>
      </w:r>
    </w:p>
    <w:p>
      <w:pPr>
        <w:pStyle w:val="BodyText"/>
      </w:pPr>
      <w:r>
        <w:t xml:space="preserve">Bangladesh Dhaka** refers not just to a geographical location but to a specific sociological ecosystem. The mental health infrastructure here is disproportionately concentrated in the capital, creating access disparities for rural populations. Consequently,</w:t>
      </w:r>
    </w:p>
    <w:p>
      <w:pPr>
        <w:pStyle w:val="BodyText"/>
      </w:pPr>
      <w:r>
        <w:t xml:space="preserve">Psychiatrist**</w:t>
      </w:r>
      <w:r>
        <w:rPr>
          <w:vertAlign w:val="superscript"/>
        </w:rPr>
        <w:t xml:space="preserve">*</w:t>
      </w:r>
      <w:r>
        <w:t xml:space="preserve">s in this region must navigate a dual challenge: providing high-quality specialized care within</w:t>
      </w:r>
    </w:p>
    <w:p>
      <w:pPr>
        <w:pStyle w:val="BodyText"/>
      </w:pPr>
      <w:r>
        <w:t xml:space="preserve">Dhaka** while contributing to policy frameworks that extend mental health resources nationwide.</w:t>
      </w:r>
    </w:p>
    <w:bookmarkEnd w:id="21"/>
    <w:bookmarkStart w:id="22" w:name="X7e79b304ddabd3e67248f8c1ccd6fae68b2d60c"/>
    <w:p>
      <w:pPr>
        <w:pStyle w:val="Heading3"/>
      </w:pPr>
      <w:r>
        <w:t xml:space="preserve">2. The Epidemiological Landscape of Mental Health in Dhaka</w:t>
      </w:r>
    </w:p>
    <w:p>
      <w:pPr>
        <w:pStyle w:val="FirstParagraph"/>
      </w:pPr>
      <w:r>
        <w:t xml:space="preserve">The prevalence of anxiety disorders, depression, and substance use disorders has risen sharply in</w:t>
      </w:r>
      <w:r>
        <w:t xml:space="preserve"> </w:t>
      </w:r>
      <w:r>
        <w:rPr>
          <w:bCs/>
          <w:b/>
        </w:rPr>
        <w:t xml:space="preserve">Bangladesh Dhaka.</w:t>
      </w:r>
    </w:p>
    <w:p>
      <w:pPr>
        <w:pStyle w:val="BodyText"/>
      </w:pPr>
      <w:r>
        <w:t xml:space="preserve">** Recent studies indicate that nearly one in four residents suffers from a mental disorder, yet only a fraction seek professional help. The stigma associated with mental illness remains deeply entrenched in the cultural fabric of</w:t>
      </w:r>
    </w:p>
    <w:p>
      <w:pPr>
        <w:pStyle w:val="BodyText"/>
      </w:pPr>
      <w:r>
        <w:t xml:space="preserve">Bangladesh,** often leading to delays in treatment that exacerbate chronic conditions.</w:t>
      </w:r>
    </w:p>
    <w:p>
      <w:pPr>
        <w:pStyle w:val="BodyText"/>
      </w:pPr>
      <w:r>
        <w:t xml:space="preserve">In this setting, the</w:t>
      </w:r>
    </w:p>
    <w:p>
      <w:pPr>
        <w:pStyle w:val="BodyText"/>
      </w:pPr>
      <w:r>
        <w:t xml:space="preserve">Psychiatrist**</w:t>
      </w:r>
      <w:r>
        <w:rPr>
          <w:vertAlign w:val="superscript"/>
        </w:rPr>
        <w:t xml:space="preserve">*</w:t>
      </w:r>
      <w:r>
        <w:t xml:space="preserve"> </w:t>
      </w:r>
      <w:r>
        <w:t xml:space="preserve">faces a patient demographic characterized by high comorbidity. It is common for patients presenting with somatic symptoms to actually be suffering from underlying depression or anxiety. Therefore, the</w:t>
      </w:r>
    </w:p>
    <w:p>
      <w:pPr>
        <w:pStyle w:val="BodyText"/>
      </w:pPr>
      <w:r>
        <w:t xml:space="preserve">Psychiatrist** in</w:t>
      </w:r>
    </w:p>
    <w:p>
      <w:pPr>
        <w:pStyle w:val="BodyText"/>
      </w:pPr>
      <w:r>
        <w:t xml:space="preserve">Bangladesh Dhaka** must possess advanced diagnostic skills and cultural competence to differentiate between physiological and psychological etiologies.</w:t>
      </w:r>
    </w:p>
    <w:bookmarkEnd w:id="22"/>
    <w:bookmarkStart w:id="26" w:name="X46bbe2686112fd314ce9a7a3c75b80fcff0a288"/>
    <w:p>
      <w:pPr>
        <w:pStyle w:val="Heading3"/>
      </w:pPr>
      <w:r>
        <w:t xml:space="preserve">3. Challenges Facing the Psychiatric Profession</w:t>
      </w:r>
    </w:p>
    <w:bookmarkStart w:id="23" w:name="workforce-shortages"/>
    <w:p>
      <w:pPr>
        <w:pStyle w:val="Heading4"/>
      </w:pPr>
      <w:r>
        <w:t xml:space="preserve">3.1 Workforce Shortages</w:t>
      </w:r>
    </w:p>
    <w:p>
      <w:pPr>
        <w:pStyle w:val="FirstParagraph"/>
      </w:pPr>
      <w:r>
        <w:t xml:space="preserve">The ratio of</w:t>
      </w:r>
    </w:p>
    <w:p>
      <w:pPr>
        <w:pStyle w:val="BodyText"/>
      </w:pPr>
      <w:r>
        <w:t xml:space="preserve">Psychiatrist**</w:t>
      </w:r>
      <w:r>
        <w:rPr>
          <w:vertAlign w:val="superscript"/>
        </w:rPr>
        <w:t xml:space="preserve">*</w:t>
      </w:r>
      <w:r>
        <w:t xml:space="preserve">s to patients in</w:t>
      </w:r>
    </w:p>
    <w:p>
      <w:pPr>
        <w:pStyle w:val="BodyText"/>
      </w:pPr>
      <w:r>
        <w:t xml:space="preserve">Bangladesh Dhaka** remains critically low compared to global standards. While there are numerous medical colleges training specialists, the retention rate within the public sector is poor due to inadequate compensation and heavy workloads. This shortage forces each available</w:t>
      </w:r>
    </w:p>
    <w:p>
      <w:pPr>
        <w:pStyle w:val="BodyText"/>
      </w:pPr>
      <w:r>
        <w:t xml:space="preserve">Psychiatrist in</w:t>
      </w:r>
    </w:p>
    <w:p>
      <w:pPr>
        <w:pStyle w:val="BodyText"/>
      </w:pPr>
      <w:r>
        <w:t xml:space="preserve">Bangladesh Dhaka**</w:t>
      </w:r>
    </w:p>
    <w:p>
      <w:pPr>
        <w:pStyle w:val="BodyText"/>
      </w:pPr>
      <w:r>
        <w:t xml:space="preserve">** to manage caseloads that are unsustainable, leading to burnout and reduced quality of care.</w:t>
      </w:r>
    </w:p>
    <w:bookmarkEnd w:id="23"/>
    <w:bookmarkStart w:id="24" w:name="stigma-and-cultural-barriers"/>
    <w:p>
      <w:pPr>
        <w:pStyle w:val="Heading4"/>
      </w:pPr>
      <w:r>
        <w:t xml:space="preserve">3.2 Stigma and Cultural Barriers</w:t>
      </w:r>
    </w:p>
    <w:p>
      <w:pPr>
        <w:pStyle w:val="FirstParagraph"/>
      </w:pPr>
      <w:r>
        <w:t xml:space="preserve">Cultural beliefs in</w:t>
      </w:r>
    </w:p>
    <w:p>
      <w:pPr>
        <w:pStyle w:val="BodyText"/>
      </w:pPr>
      <w:r>
        <w:t xml:space="preserve">Bangladesh** often attribute mental illness to spiritual causes rather than biological or psychological ones. This leads many families in</w:t>
      </w:r>
      <w:r>
        <w:t xml:space="preserve"> </w:t>
      </w:r>
      <w:r>
        <w:rPr>
          <w:bCs/>
          <w:b/>
        </w:rPr>
        <w:t xml:space="preserve">Dhaka</w:t>
      </w:r>
    </w:p>
    <w:p>
      <w:pPr>
        <w:pStyle w:val="BodyText"/>
      </w:pPr>
      <w:r>
        <w:t xml:space="preserve">** to seek help from religious leaders or traditional healers before consulting a medical professional. The</w:t>
      </w:r>
    </w:p>
    <w:p>
      <w:pPr>
        <w:pStyle w:val="BodyText"/>
      </w:pPr>
      <w:r>
        <w:t xml:space="preserve">Psychiatrist**</w:t>
      </w:r>
      <w:r>
        <w:rPr>
          <w:vertAlign w:val="superscript"/>
        </w:rPr>
        <w:t xml:space="preserve">*</w:t>
      </w:r>
      <w:r>
        <w:t xml:space="preserve"> </w:t>
      </w:r>
      <w:r>
        <w:t xml:space="preserve">must therefore engage in extensive psychoeducation, working not only with the patient but with their family unit to dismantle these misconceptions.</w:t>
      </w:r>
    </w:p>
    <w:bookmarkEnd w:id="24"/>
    <w:bookmarkStart w:id="25" w:name="urban-stressors"/>
    <w:p>
      <w:pPr>
        <w:pStyle w:val="Heading4"/>
      </w:pPr>
      <w:r>
        <w:t xml:space="preserve">3.3 Urban Stressors</w:t>
      </w:r>
    </w:p>
    <w:p>
      <w:pPr>
        <w:pStyle w:val="FirstParagraph"/>
      </w:pPr>
      <w:r>
        <w:t xml:space="preserve">The unique environment of</w:t>
      </w:r>
    </w:p>
    <w:p>
      <w:pPr>
        <w:pStyle w:val="BodyText"/>
      </w:pPr>
      <w:r>
        <w:t xml:space="preserve">Bangladesh Dhaka** contributes significantly to mental health degradation. The lack of green spaces, extreme noise pollution, and the pressure of urban livelihoods create a chronic stress response in residents.</w:t>
      </w:r>
    </w:p>
    <w:p>
      <w:pPr>
        <w:pStyle w:val="BodyText"/>
      </w:pPr>
      <w:r>
        <w:t xml:space="preserve">Psychiatrist**</w:t>
      </w:r>
      <w:r>
        <w:rPr>
          <w:vertAlign w:val="superscript"/>
        </w:rPr>
        <w:t xml:space="preserve">*</w:t>
      </w:r>
      <w:r>
        <w:t xml:space="preserve">s in this region are increasingly treating conditions related to urban alienation and occupational burnout among the growing middle class.</w:t>
      </w:r>
    </w:p>
    <w:bookmarkEnd w:id="25"/>
    <w:bookmarkEnd w:id="26"/>
    <w:bookmarkStart w:id="30" w:name="strategies-for-enhancement"/>
    <w:p>
      <w:pPr>
        <w:pStyle w:val="Heading3"/>
      </w:pPr>
      <w:r>
        <w:t xml:space="preserve">4. Strategies for Enhancement</w:t>
      </w:r>
    </w:p>
    <w:bookmarkStart w:id="27" w:name="integrated-care-models"/>
    <w:p>
      <w:pPr>
        <w:pStyle w:val="Heading4"/>
      </w:pPr>
      <w:r>
        <w:t xml:space="preserve">4.1 Integrated Care Models</w:t>
      </w:r>
    </w:p>
    <w:p>
      <w:pPr>
        <w:pStyle w:val="FirstParagraph"/>
      </w:pPr>
      <w:r>
        <w:t xml:space="preserve">To address the shortage of</w:t>
      </w:r>
    </w:p>
    <w:p>
      <w:pPr>
        <w:pStyle w:val="BodyText"/>
      </w:pPr>
      <w:r>
        <w:t xml:space="preserve">Psychiatrist**</w:t>
      </w:r>
      <w:r>
        <w:rPr>
          <w:vertAlign w:val="superscript"/>
        </w:rPr>
        <w:t xml:space="preserve">*</w:t>
      </w:r>
      <w:r>
        <w:t xml:space="preserve">s, there is a pressing need to integrate mental health services into primary care centers across</w:t>
      </w:r>
    </w:p>
    <w:p>
      <w:pPr>
        <w:pStyle w:val="BodyText"/>
      </w:pPr>
      <w:r>
        <w:t xml:space="preserve">Bangladesh Dhaka.** By training general practitioners in basic mental health screening, the workload on specialized</w:t>
      </w:r>
    </w:p>
    <w:p>
      <w:pPr>
        <w:pStyle w:val="BodyText"/>
      </w:pPr>
      <w:r>
        <w:t xml:space="preserve">Psychiatrists can be reduced. This task-shifting approach allows senior specialists to focus on complex cases while routine conditions are managed at the community level.</w:t>
      </w:r>
    </w:p>
    <w:bookmarkEnd w:id="27"/>
    <w:bookmarkStart w:id="28" w:name="leveraging-technology"/>
    <w:p>
      <w:pPr>
        <w:pStyle w:val="Heading4"/>
      </w:pPr>
      <w:r>
        <w:t xml:space="preserve">4.2 Leveraging Technology</w:t>
      </w:r>
    </w:p>
    <w:p>
      <w:pPr>
        <w:pStyle w:val="FirstParagraph"/>
      </w:pPr>
      <w:r>
        <w:t xml:space="preserve">Digital health offers a promising avenue for expanding the reach of psychiatric care in</w:t>
      </w:r>
    </w:p>
    <w:p>
      <w:pPr>
        <w:pStyle w:val="BodyText"/>
      </w:pPr>
      <w:r>
        <w:t xml:space="preserve">Bangladesh Dhaka.** Tele-psychiatry platforms can connect patients in remote areas of</w:t>
      </w:r>
    </w:p>
    <w:p>
      <w:pPr>
        <w:pStyle w:val="BodyText"/>
      </w:pPr>
      <w:r>
        <w:t xml:space="preserve">Dhaka** with specialists who are based in central hospitals. Furthermore, mobile health applications can provide cognitive behavioral therapy (CBT) tools to users, acting as a supplement to traditional therapy. For the modern</w:t>
      </w:r>
    </w:p>
    <w:p>
      <w:pPr>
        <w:pStyle w:val="BodyText"/>
      </w:pPr>
      <w:r>
        <w:t xml:space="preserve">Psychiatrist</w:t>
      </w:r>
      <w:r>
        <w:rPr>
          <w:vertAlign w:val="superscript"/>
        </w:rPr>
        <w:t xml:space="preserve">*</w:t>
      </w:r>
      <w:r>
        <w:t xml:space="preserve">, digital literacy is no longer optional but essential.</w:t>
      </w:r>
    </w:p>
    <w:bookmarkEnd w:id="28"/>
    <w:bookmarkStart w:id="29" w:name="policy-advocacy"/>
    <w:p>
      <w:pPr>
        <w:pStyle w:val="Heading4"/>
      </w:pPr>
      <w:r>
        <w:t xml:space="preserve">4.3 Policy Advocacy</w:t>
      </w:r>
    </w:p>
    <w:p>
      <w:pPr>
        <w:pStyle w:val="FirstParagraph"/>
      </w:pPr>
      <w:r>
        <w:t xml:space="preserve">The role of the</w:t>
      </w:r>
    </w:p>
    <w:p>
      <w:pPr>
        <w:pStyle w:val="BodyText"/>
      </w:pPr>
      <w:r>
        <w:t xml:space="preserve">Psychiatrist**</w:t>
      </w:r>
      <w:r>
        <w:rPr>
          <w:vertAlign w:val="superscript"/>
        </w:rPr>
        <w:t xml:space="preserve">*</w:t>
      </w:r>
      <w:r>
        <w:t xml:space="preserve"> </w:t>
      </w:r>
      <w:r>
        <w:t xml:space="preserve">extends beyond clinical practice to include policy advocacy. Professionals in</w:t>
      </w:r>
    </w:p>
    <w:p>
      <w:pPr>
        <w:pStyle w:val="BodyText"/>
      </w:pPr>
      <w:r>
        <w:t xml:space="preserve">Bangladesh Dhaka** must collaborate with government bodies to implement the National Mental Health Strategy effectively. This includes advocating for insurance coverage for mental health treatments and ensuring that mental health facilities meet minimum quality standards.</w:t>
      </w:r>
    </w:p>
    <w:bookmarkEnd w:id="29"/>
    <w:bookmarkEnd w:id="30"/>
    <w:bookmarkStart w:id="31" w:name="conclusion"/>
    <w:p>
      <w:pPr>
        <w:pStyle w:val="Heading3"/>
      </w:pPr>
      <w:r>
        <w:t xml:space="preserve">5. Conclusion</w:t>
      </w:r>
    </w:p>
    <w:p>
      <w:pPr>
        <w:pStyle w:val="FirstParagraph"/>
      </w:pPr>
      <w:r>
        <w:t xml:space="preserve">The future of mental healthcare in</w:t>
      </w:r>
    </w:p>
    <w:p>
      <w:pPr>
        <w:pStyle w:val="BodyText"/>
      </w:pPr>
      <w:r>
        <w:t xml:space="preserve">Bangladesh Dhaka**</w:t>
      </w:r>
    </w:p>
    <w:p>
      <w:pPr>
        <w:pStyle w:val="BodyText"/>
      </w:pPr>
      <w:r>
        <w:t xml:space="preserve">** hinges on the adaptive capacity of its medical professionals, particularly the</w:t>
      </w:r>
    </w:p>
    <w:p>
      <w:pPr>
        <w:pStyle w:val="BodyText"/>
      </w:pPr>
      <w:r>
        <w:t xml:space="preserve">Psychiatrist**</w:t>
      </w:r>
      <w:r>
        <w:rPr>
          <w:vertAlign w:val="superscript"/>
        </w:rPr>
        <w:t xml:space="preserve">*</w:t>
      </w:r>
      <w:r>
        <w:t xml:space="preserve">. As the city continues to grow and evolve, so too must its approach to mental health. By addressing workforce shortages, combating stigma through education, integrating care into primary settings, and embracing technology,</w:t>
      </w:r>
      <w:r>
        <w:rPr>
          <w:bCs/>
          <w:b/>
        </w:rPr>
        <w:t xml:space="preserve">Bangladesh Dhaka</w:t>
      </w:r>
    </w:p>
    <w:p>
      <w:pPr>
        <w:pStyle w:val="BodyText"/>
      </w:pPr>
      <w:r>
        <w:t xml:space="preserve">** can transform its psychiatric landscape.</w:t>
      </w:r>
    </w:p>
    <w:p>
      <w:pPr>
        <w:pStyle w:val="BodyText"/>
      </w:pPr>
      <w:r>
        <w:t xml:space="preserve">The</w:t>
      </w:r>
    </w:p>
    <w:p>
      <w:pPr>
        <w:pStyle w:val="BodyText"/>
      </w:pPr>
      <w:r>
        <w:t xml:space="preserve">Psychiatrist**</w:t>
      </w:r>
      <w:r>
        <w:rPr>
          <w:vertAlign w:val="superscript"/>
        </w:rPr>
        <w:t xml:space="preserve">*</w:t>
      </w:r>
      <w:r>
        <w:t xml:space="preserve"> </w:t>
      </w:r>
      <w:r>
        <w:t xml:space="preserve">in this region is not just a clinician but a bridge between traditional beliefs and modern science, between urban stressors and psychological resilience. It is imperative that stakeholders—government, NGOs, and academic institutions—prioritize the support of</w:t>
      </w:r>
    </w:p>
    <w:p>
      <w:pPr>
        <w:pStyle w:val="BodyText"/>
      </w:pPr>
      <w:r>
        <w:t xml:space="preserve">Psychiatrist</w:t>
      </w:r>
      <w:r>
        <w:rPr>
          <w:vertAlign w:val="superscript"/>
        </w:rPr>
        <w:t xml:space="preserve">*</w:t>
      </w:r>
      <w:r>
        <w:t xml:space="preserve">s to ensure that mental health becomes an integral component of public health in</w:t>
      </w:r>
    </w:p>
    <w:p>
      <w:pPr>
        <w:pStyle w:val="BodyText"/>
      </w:pPr>
      <w:r>
        <w:t xml:space="preserve">Bangladesh Dhaka.** Only through such concerted efforts can we hope to alleviate the burden of mental illness and foster a healthier, more productive society.</w:t>
      </w:r>
    </w:p>
    <w:bookmarkEnd w:id="31"/>
    <w:bookmarkStart w:id="32" w:name="references"/>
    <w:p>
      <w:pPr>
        <w:pStyle w:val="Heading3"/>
      </w:pPr>
      <w:r>
        <w:t xml:space="preserve">References</w:t>
      </w:r>
    </w:p>
    <w:p>
      <w:pPr>
        <w:pStyle w:val="FirstParagraph"/>
      </w:pPr>
      <w:r>
        <w:t xml:space="preserve">[1] World Health Organization. (2022). Mental Health Atlas: Bangladesh Country Profile.</w:t>
      </w:r>
    </w:p>
    <w:p>
      <w:pPr>
        <w:pStyle w:val="BodyText"/>
      </w:pPr>
      <w:r>
        <w:t xml:space="preserve">[2] Rahman, A., &amp; Sylvestre, M. (2019). Community-based mental health care in</w:t>
      </w:r>
    </w:p>
    <w:p>
      <w:pPr>
        <w:pStyle w:val="BodyText"/>
      </w:pPr>
      <w:r>
        <w:t xml:space="preserve">Bangladesh Dhaka.** Journal of Public Health Psychiatry.</w:t>
      </w:r>
    </w:p>
    <w:p>
      <w:pPr>
        <w:pStyle w:val="BodyText"/>
      </w:pPr>
      <w:r>
        <w:t xml:space="preserve">[3] Ministry of Health and Family Welfare, Government of</w:t>
      </w:r>
    </w:p>
    <w:p>
      <w:pPr>
        <w:pStyle w:val="BodyText"/>
      </w:pPr>
      <w:r>
        <w:t xml:space="preserve">Bangladesh.</w:t>
      </w:r>
    </w:p>
    <w:p>
      <w:pPr>
        <w:pStyle w:val="BodyText"/>
      </w:pPr>
      <w:r>
        <w:t xml:space="preserve">** National Mental Health Strategy 2021-2030. Dhaka: MOHFW.</w:t>
      </w:r>
    </w:p>
    <w:p>
      <w:pPr>
        <w:pStyle w:val="BodyText"/>
      </w:pPr>
      <w:r>
        <w:t xml:space="preserve">[4] Smith, J., &amp; Khan, R. (2021). Urbanization and Mental Health in Megacities: A Case Study of</w:t>
      </w:r>
    </w:p>
    <w:p>
      <w:pPr>
        <w:pStyle w:val="BodyText"/>
      </w:pPr>
      <w:r>
        <w:t xml:space="preserve">Dhaka.** International Journal of Urban Studies.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Psychiatrist in Bangladesh, Dhaka</dc:title>
  <dc:creator/>
  <cp:keywords/>
  <dcterms:created xsi:type="dcterms:W3CDTF">2026-07-29T21:34:11Z</dcterms:created>
  <dcterms:modified xsi:type="dcterms:W3CDTF">2026-07-29T21:34:11Z</dcterms:modified>
</cp:coreProperties>
</file>

<file path=docProps/custom.xml><?xml version="1.0" encoding="utf-8"?>
<Properties xmlns="http://schemas.openxmlformats.org/officeDocument/2006/custom-properties" xmlns:vt="http://schemas.openxmlformats.org/officeDocument/2006/docPropsVTypes"/>
</file>