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Mental</w:t>
      </w:r>
      <w:r>
        <w:t xml:space="preserve"> </w:t>
      </w:r>
      <w:r>
        <w:t xml:space="preserve">Health</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Malaysia’s</w:t>
      </w:r>
      <w:r>
        <w:t xml:space="preserve"> </w:t>
      </w:r>
      <w:r>
        <w:t xml:space="preserve">Urban</w:t>
      </w:r>
      <w:r>
        <w:t xml:space="preserve"> </w:t>
      </w:r>
      <w:r>
        <w:t xml:space="preserve">Center</w:t>
      </w:r>
    </w:p>
    <w:bookmarkStart w:id="28" w:name="X9a514141a31899cdf712713e40708ebc46dca34"/>
    <w:p>
      <w:pPr>
        <w:pStyle w:val="Heading1"/>
      </w:pPr>
      <w:r>
        <w:rPr>
          <w:bCs/>
          <w:b/>
        </w:rPr>
        <w:t xml:space="preserve">Advancing Mental Health Care in the Heart of Southeast Asia</w:t>
      </w:r>
    </w:p>
    <w:p>
      <w:pPr>
        <w:pStyle w:val="FirstParagraph"/>
      </w:pPr>
      <w:r>
        <w:br/>
      </w:r>
    </w:p>
    <w:bookmarkStart w:id="27" w:name="X6113479a49fb7b2143e2c9bf869fa0f2352784d"/>
    <w:p>
      <w:pPr>
        <w:pStyle w:val="Heading2"/>
      </w:pPr>
      <w:r>
        <w:t xml:space="preserve">The Evolving Role of the Psychiatrist in Malaysia Kuala Lumpur’s Healthcare Ecosystem</w:t>
      </w:r>
    </w:p>
    <w:p>
      <w:pPr>
        <w:pStyle w:val="FirstParagraph"/>
      </w:pPr>
      <w:r>
        <w:br/>
      </w:r>
      <w:r>
        <w:br/>
      </w:r>
    </w:p>
    <w:p>
      <w:pPr>
        <w:pStyle w:val="BodyText"/>
      </w:pPr>
      <w:r>
        <w:t xml:space="preserve">Abstract</w:t>
      </w:r>
    </w:p>
    <w:p>
      <w:pPr>
        <w:pStyle w:val="BodyText"/>
      </w:pPr>
      <w:r>
        <w:t xml:space="preserve">Mental health has emerged as a critical public health priority in Southeast Asia, with urban centers bearing the brunt of rapid societal changes. This paper examines the multifaceted role of the psychiatrist within Malaysia Kuala Lumpur, analyzing how this capital city serves as both a microcosm and a leader for national mental healthcare reforms. We explore the unique socio-cultural dynamics of Malaysia Kuala Lumpur that influence psychiatric practice, discuss current challenges regarding accessibility and stigma, and highlight innovative strategies being employed by psychiatrists to bridge gaps in care. The findings suggest that while significant progress has been made in integrating mental health into primary care frameworks, further collaboration between policymakers, the medical community, and society is essential to fully realize the potential of psychiatric services in this dynamic metropolis.</w:t>
      </w:r>
    </w:p>
    <w:p>
      <w:pPr>
        <w:pStyle w:val="BodyText"/>
      </w:pPr>
      <w:r>
        <w:br/>
      </w:r>
    </w:p>
    <w:bookmarkStart w:id="20" w:name="introduction"/>
    <w:p>
      <w:pPr>
        <w:pStyle w:val="Heading3"/>
      </w:pPr>
      <w:r>
        <w:t xml:space="preserve">1. Introduction</w:t>
      </w:r>
    </w:p>
    <w:p>
      <w:pPr>
        <w:pStyle w:val="FirstParagraph"/>
      </w:pPr>
      <w:r>
        <w:t xml:space="preserve">Mental health disorders constitute a leading cause of disability worldwide, affecting millions of individuals regardless of geographic location or socioeconomic status. However, the manifestation and management of these conditions are deeply influenced by local cultural contexts and healthcare infrastructure. In Malaysia, the capital city Kuala Lumpur stands as a beacon of modernization and economic growth, but it also presents unique challenges regarding psychological well-being among its diverse population. This conference paper aims to elucidate the pivotal role of the psychiatrist in addressing mental health needs specifically within Malaysia Kuala Lumpur, highlighting how this urban hub is shaping the future of psychiatric care in Malaysia.</w:t>
      </w:r>
    </w:p>
    <w:p>
      <w:pPr>
        <w:pStyle w:val="BodyText"/>
      </w:pPr>
      <w:r>
        <w:t xml:space="preserve">Kuala Lumpur is characterized by its rapid urbanization, multicultural demographic composition, and high-pressure lifestyle. These factors contribute significantly to rising rates of anxiety, depression, and stress-related disorders. As one of the most populous cities in Southeast Asia it serves as a critical testing ground for innovative psychiatric interventions that can later be scaled nationally. The psychiatrist plays not only a therapeutic role but also an educational one helping to dismantle longstanding stigmas associated with mental illness in Malaysian society.</w:t>
      </w:r>
    </w:p>
    <w:bookmarkEnd w:id="20"/>
    <w:bookmarkStart w:id="21" w:name="X4dd284e45dd6636dbfb66558de5af87e9094086"/>
    <w:p>
      <w:pPr>
        <w:pStyle w:val="Heading3"/>
      </w:pPr>
      <w:r>
        <w:t xml:space="preserve">2. Socio-Cultural Context of Mental Health Care</w:t>
      </w:r>
    </w:p>
    <w:p>
      <w:pPr>
        <w:pStyle w:val="FirstParagraph"/>
      </w:pPr>
      <w:r>
        <w:t xml:space="preserve">To understand the practice of psychiatry in Malaysia Kuala Lumpur it is imperative to consider the socio-cultural landscape. Malaysia is a multi-ethnic nation comprising Malays, Chinese Indians and various indigenous groups each with distinct beliefs about health illness and healing traditionally mental health issues were often viewed through spiritual or supernatural lenses rather than medical ones this perception persists despite advances in healthcare education.</w:t>
      </w:r>
    </w:p>
    <w:p>
      <w:pPr>
        <w:pStyle w:val="BodyText"/>
      </w:pPr>
      <w:r>
        <w:t xml:space="preserve">In Malaysia Kuala Lumpur however there is a growing convergence of traditional views with modern biomedical approaches. Psychiatrists operating in this city must possess cultural competence to navigate these complex narratives effectively. For instance when treating patients who may initially prefer religious counseling alongside conventional therapy the psychiatrist acts as a bridge between Western medical practices and local cultural expectations. This dual approach enhances patient compliance and improves overall treatment outcomes.</w:t>
      </w:r>
    </w:p>
    <w:bookmarkEnd w:id="21"/>
    <w:bookmarkStart w:id="22" w:name="X5329a19b160a26a7d0b894e1f4ea2381375bf70"/>
    <w:p>
      <w:pPr>
        <w:pStyle w:val="Heading3"/>
      </w:pPr>
      <w:r>
        <w:t xml:space="preserve">3. Current Landscape of Psychiatric Services</w:t>
      </w:r>
    </w:p>
    <w:p>
      <w:pPr>
        <w:pStyle w:val="FirstParagraph"/>
      </w:pPr>
      <w:r>
        <w:t xml:space="preserve">The psychiatric infrastructure in Malaysia Kuala Lumpur has evolved significantly over the past decade while historically mental health services were concentrated in specialized hospitals there is now an increasing emphasis on community-based care and integration with primary healthcare systems. Public hospitals such as Hospital Kuala Lumpur and University Malaya Medical Center provide comprehensive psychiatric services including outpatient clinics acute care units and specialized programs for substance abuse eating disorders and child psychiatry.</w:t>
      </w:r>
    </w:p>
    <w:p>
      <w:pPr>
        <w:pStyle w:val="BodyText"/>
      </w:pPr>
      <w:r>
        <w:t xml:space="preserve">Despite these improvements a significant gap remains between demand supply of mental health professionals Malaysia Kuala Lumpur faces a shortage of qualified psychiatrists per capita compared to developed nations this disparity forces many individuals to seek alternative forms of care delaying necessary intervention. To address this issue several private institutions have emerged offering high-quality psychiatric services catering particularly to expatriates and affluent residents however accessibility remains a concern for lower-income populations.</w:t>
      </w:r>
    </w:p>
    <w:bookmarkEnd w:id="22"/>
    <w:bookmarkStart w:id="23" w:name="innovation-and-digital-transformation"/>
    <w:p>
      <w:pPr>
        <w:pStyle w:val="Heading3"/>
      </w:pPr>
      <w:r>
        <w:t xml:space="preserve">4. Innovation and Digital Transformation</w:t>
      </w:r>
    </w:p>
    <w:p>
      <w:pPr>
        <w:pStyle w:val="FirstParagraph"/>
      </w:pPr>
      <w:r>
        <w:t xml:space="preserve">A notable trend reshaping psychiatric practice in Malaysia Kuala Lumpur is the rapid adoption of telemedicine and digital health technologies. The pandemic accelerated this shift prompting psychiatrists to explore virtual consultations remote monitoring tools and mobile applications designed for mental health support this innovation has been particularly beneficial in reaching underserved communities within Malaysia Kuala Lumpur where transportation barriers might otherwise hinder access to care.</w:t>
      </w:r>
    </w:p>
    <w:p>
      <w:pPr>
        <w:pStyle w:val="BodyText"/>
      </w:pPr>
      <w:r>
        <w:t xml:space="preserve">Digital platforms also facilitate peer support networks and psychoeducation campaigns helping to reduce stigma around seeking professional help. Many psychiatrists now incorporate cognitive-behavioral therapy via apps provide online counseling sessions and use data analytics to track patient progress more effectively this integration of technology into psychiatric practice exemplifies how Malaysia Kuala Lumpur is leading the way in adapting mental health services to meet contemporary demands.</w:t>
      </w:r>
    </w:p>
    <w:bookmarkEnd w:id="23"/>
    <w:bookmarkStart w:id="24" w:name="challenges-and-future-directions"/>
    <w:p>
      <w:pPr>
        <w:pStyle w:val="Heading3"/>
      </w:pPr>
      <w:r>
        <w:t xml:space="preserve">5. Challenges and Future Directions</w:t>
      </w:r>
    </w:p>
    <w:p>
      <w:pPr>
        <w:pStyle w:val="FirstParagraph"/>
      </w:pPr>
      <w:r>
        <w:t xml:space="preserve">While advancements in psychiatric care are evident several challenges persist for psychiatrists working in Malaysia Kuala Lumpur. Stigma remains a formidable barrier preventing many individuals from seeking timely help despite increased awareness campaigns deeply entrenched societal attitudes continue to view mental illness as a sign of weakness or personal failure further compounded by misconceptions about medication side effects and involuntary commitment laws.</w:t>
      </w:r>
    </w:p>
    <w:p>
      <w:pPr>
        <w:pStyle w:val="BodyText"/>
      </w:pPr>
      <w:r>
        <w:t xml:space="preserve">Moreover there is a pressing need for greater interdisciplinary collaboration among psychiatrists social workers educators employers and policymakers to create holistic support systems. Future initiatives should focus on training more local psychiatrists expanding insurance coverage for mental health treatments launching public education campaigns tailored specifically to different ethnic communities within Malaysia Kuala Lumpur and fostering research partnerships that examine culturally specific manifestations of mental disorders.</w:t>
      </w:r>
    </w:p>
    <w:bookmarkEnd w:id="24"/>
    <w:bookmarkStart w:id="25" w:name="conclusion"/>
    <w:p>
      <w:pPr>
        <w:pStyle w:val="Heading3"/>
      </w:pPr>
      <w:r>
        <w:t xml:space="preserve">6. Conclusion</w:t>
      </w:r>
    </w:p>
    <w:p>
      <w:pPr>
        <w:pStyle w:val="FirstParagraph"/>
      </w:pPr>
      <w:r>
        <w:t xml:space="preserve">The role of the psychiatrist in Malaysia Kuala Lumpur is undergoing a profound transformation driven by changing societal needs technological innovations and policy reforms. As the city continues to grow economically and socially its approach to mental health care sets an important precedent for other regions within Malaysia and beyond. By embracing cultural sensitivity leveraging technology addressing systemic inequities psychiatrists can significantly improve the quality of life for countless individuals affected by mental illness.</w:t>
      </w:r>
    </w:p>
    <w:p>
      <w:pPr>
        <w:pStyle w:val="BodyText"/>
      </w:pPr>
      <w:r>
        <w:t xml:space="preserve">This paper underscores that while challenges remain the trajectory toward improved psychiatric services in Malaysia Kuala Lumpur is promising it requires sustained commitment from all stakeholders involved ensuring that every citizen regardless of background has access to compassionate effective care ultimately contributing to a healthier more resilient society.</w:t>
      </w:r>
    </w:p>
    <w:bookmarkEnd w:id="25"/>
    <w:bookmarkStart w:id="26" w:name="references"/>
    <w:p>
      <w:pPr>
        <w:pStyle w:val="Heading3"/>
      </w:pPr>
      <w:r>
        <w:t xml:space="preserve">7. References</w:t>
      </w:r>
    </w:p>
    <w:p>
      <w:pPr>
        <w:numPr>
          <w:ilvl w:val="0"/>
          <w:numId w:val="1001"/>
        </w:numPr>
        <w:pStyle w:val="Compact"/>
      </w:pPr>
      <w:r>
        <w:t xml:space="preserve">[1] Ministry of Health Malaysia National Mental Health Plan 2016-2025 Kuala Lumpur MOH.</w:t>
      </w:r>
    </w:p>
    <w:p>
      <w:pPr>
        <w:numPr>
          <w:ilvl w:val="0"/>
          <w:numId w:val="1001"/>
        </w:numPr>
        <w:pStyle w:val="Compact"/>
      </w:pPr>
      <w:r>
        <w:t xml:space="preserve">[2] World Health Organization Regional Office for South-East Asia Mental Health Gap Action Programme New Delhi WHO 2019.</w:t>
      </w:r>
    </w:p>
    <w:p>
      <w:pPr>
        <w:numPr>
          <w:ilvl w:val="0"/>
          <w:numId w:val="1001"/>
        </w:numPr>
        <w:pStyle w:val="Compact"/>
      </w:pPr>
      <w:r>
        <w:t xml:space="preserve">[3] Tan J et al Cultural Competency in Psychiatric Practice Malaysian Journal of Psychiatry 45(2):1-8 (2023).</w:t>
      </w:r>
    </w:p>
    <w:p>
      <w:pPr>
        <w:numPr>
          <w:ilvl w:val="0"/>
          <w:numId w:val="1001"/>
        </w:numPr>
        <w:pStyle w:val="Compact"/>
      </w:pPr>
      <w:r>
        <w:t xml:space="preserve">[4] Lee C Digital Mental Health Interventions in Urban Southeast Asia Telemedicine and eHealth Review Series 18(3):109-125 (2024).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Mental Health Care: The Evolving Role of the Psychiatrist in Malaysia’s Urban Center</dc:title>
  <dc:creator/>
  <cp:keywords/>
  <dcterms:created xsi:type="dcterms:W3CDTF">2026-07-30T11:44:06Z</dcterms:created>
  <dcterms:modified xsi:type="dcterms:W3CDTF">2026-07-30T11:44:06Z</dcterms:modified>
</cp:coreProperties>
</file>

<file path=docProps/custom.xml><?xml version="1.0" encoding="utf-8"?>
<Properties xmlns="http://schemas.openxmlformats.org/officeDocument/2006/custom-properties" xmlns:vt="http://schemas.openxmlformats.org/officeDocument/2006/docPropsVTypes"/>
</file>