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Gaps</w:t>
      </w:r>
      <w:r>
        <w:t xml:space="preserve"> </w:t>
      </w:r>
      <w:r>
        <w:t xml:space="preserve">in</w:t>
      </w:r>
      <w:r>
        <w:t xml:space="preserve"> </w:t>
      </w:r>
      <w:r>
        <w:t xml:space="preserve">Care: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New</w:t>
      </w:r>
      <w:r>
        <w:t xml:space="preserve"> </w:t>
      </w:r>
      <w:r>
        <w:t xml:space="preserve">Zealand</w:t>
      </w:r>
      <w:r>
        <w:t xml:space="preserve"> </w:t>
      </w:r>
      <w:r>
        <w:t xml:space="preserve">Wellington</w:t>
      </w:r>
    </w:p>
    <w:bookmarkStart w:id="32" w:name="X9c82f00d256a5b2d3bf321ba7a2d0a3edaacb4b"/>
    <w:p>
      <w:pPr>
        <w:pStyle w:val="Heading1"/>
      </w:pPr>
      <w:r>
        <w:t xml:space="preserve">Bridging Gaps in Care: The Evolving Role of the Psychiatrist in New Zealand Wellington</w:t>
      </w:r>
    </w:p>
    <w:p>
      <w:pPr>
        <w:pStyle w:val="FirstParagraph"/>
      </w:pPr>
      <w:r>
        <w:rPr>
          <w:bCs/>
          <w:b/>
        </w:rPr>
        <w:t xml:space="preserve">Presentation for the Australasian College for Behavioural &amp; Mental Health Conference</w:t>
      </w:r>
      <w:r>
        <w:br/>
      </w:r>
      <w:r>
        <w:t xml:space="preserve">Presented by: Dr. A. L. Thorne, Senior Consultant Psychiatrist</w:t>
      </w:r>
      <w:r>
        <w:br/>
      </w:r>
      <w:r>
        <w:t xml:space="preserve">Location: Wellington, New Zealand</w:t>
      </w:r>
    </w:p>
    <w:bookmarkStart w:id="20" w:name="abstract"/>
    <w:p>
      <w:pPr>
        <w:pStyle w:val="Heading3"/>
      </w:pPr>
      <w:r>
        <w:t xml:space="preserve">Abstract</w:t>
      </w:r>
    </w:p>
    <w:p>
      <w:pPr>
        <w:pStyle w:val="FirstParagraph"/>
      </w:pPr>
      <w:r>
        <w:t xml:space="preserve">This paper examines the critical and multifaceted role of the psychiatrist within the specific socio-cultural and healthcare landscape of New Zealand Wellington. As mental health needs continue to rise globally, regional hubs like Wellington face unique challenges regarding resource allocation, cultural competency, and service integration. This document explores how psychiatrists in this region are adapting their practice models to meet the demands of a diverse population, emphasizing collaboration with general practitioners (GPs), iwi (Māori tribes), and community organizations. Furthermore, it discusses the impact of digital health innovations and policy shifts on psychiatric care delivery in Wellington.</w:t>
      </w:r>
    </w:p>
    <w:bookmarkEnd w:id="20"/>
    <w:bookmarkStart w:id="21" w:name="Xe9bf7dd4b2f373da513f01bba770f8ce73c9481"/>
    <w:p>
      <w:pPr>
        <w:pStyle w:val="Heading2"/>
      </w:pPr>
      <w:r>
        <w:t xml:space="preserve">1. Introduction: The Context of Mental Health in New Zealand</w:t>
      </w:r>
    </w:p>
    <w:p>
      <w:pPr>
        <w:pStyle w:val="FirstParagraph"/>
      </w:pPr>
      <w:r>
        <w:t xml:space="preserve">Mental health is a pressing public health priority across New Zealand. In recent years, the nation has witnessed an increasing prevalence of anxiety, depression, and serious mental illness among its citizens. Within this national context, Wellington stands out as a significant metropolitan center that serves as both an economic hub and a refuge for those seeking better social determinants of health. However, the concentration of specialized services in one area creates unique pressures on the local healthcare infrastructure.</w:t>
      </w:r>
    </w:p>
    <w:p>
      <w:pPr>
        <w:pStyle w:val="BodyText"/>
      </w:pPr>
      <w:r>
        <w:t xml:space="preserve">The psychiatrist plays a pivotal role in this ecosystem. Unlike general practitioners who manage initial presentations, psychiatrists provide diagnostic clarity, complex case management, and pharmacological expertise for severe and persistent mental illnesses. In New Zealand Wellington, the demand for these specialized services has outpaced supply in many areas, necessitating a reimagining of how psychiatric care is delivered.</w:t>
      </w:r>
    </w:p>
    <w:bookmarkEnd w:id="21"/>
    <w:bookmarkStart w:id="24" w:name="X2885fd8af86755604ea113fd29694a806e00e2d"/>
    <w:p>
      <w:pPr>
        <w:pStyle w:val="Heading2"/>
      </w:pPr>
      <w:r>
        <w:t xml:space="preserve">2. The Unique Challenges Facing Psychiatrists in Wellington</w:t>
      </w:r>
    </w:p>
    <w:bookmarkStart w:id="22" w:name="geographic-and-demographic-pressures"/>
    <w:p>
      <w:pPr>
        <w:pStyle w:val="Heading3"/>
      </w:pPr>
      <w:r>
        <w:t xml:space="preserve">2.1 Geographic and Demographic Pressures</w:t>
      </w:r>
    </w:p>
    <w:p>
      <w:pPr>
        <w:pStyle w:val="FirstParagraph"/>
      </w:pPr>
      <w:r>
        <w:t xml:space="preserve">New Zealand Wellington is characterized by its dense urban core surrounded by semi-rural districts such as the Hutt Valley and Porirua. While the city center houses major institutions like the National Capital District Health Board (Te Whatu Ora - Capital, Coast and Hutt Valley), patients from surrounding regions often face significant barriers to accessing timely psychiatric care. These include transportation costs, wait times for initial consultations, and a lack of continuity of care during hospital transfers.</w:t>
      </w:r>
    </w:p>
    <w:p>
      <w:pPr>
        <w:pStyle w:val="BodyText"/>
      </w:pPr>
      <w:r>
        <w:t xml:space="preserve">Furthermore, Wellington is a diverse city with a growing immigrant population alongside its indigenous Māori and Pacific Island communities. Psychiatrists in this region must navigate the complexities of cross-cultural communication and address health disparities that disproportionately affect these groups. The historical trauma associated with colonization continues to impact mental health outcomes for many New Zealanders, requiring psychiatrists to adopt trauma-informed care practices.</w:t>
      </w:r>
    </w:p>
    <w:bookmarkEnd w:id="22"/>
    <w:bookmarkStart w:id="23" w:name="workforce-shortages-and-burnout"/>
    <w:p>
      <w:pPr>
        <w:pStyle w:val="Heading3"/>
      </w:pPr>
      <w:r>
        <w:t xml:space="preserve">2.2 Workforce Shortages and Burnout</w:t>
      </w:r>
    </w:p>
    <w:p>
      <w:pPr>
        <w:pStyle w:val="FirstParagraph"/>
      </w:pPr>
      <w:r>
        <w:t xml:space="preserve">A critical issue facing the psychiatric community in Wellington is workforce retention. Similar to other parts of the country, there is a shortage of child and adolescent psychiatrists, as well as geriatric psychiatrists. The high demand for services often leads to increased workloads for existing staff, contributing to burnout and job dissatisfaction. This cycle makes it difficult to attract new talent from overseas or retain local graduates who may feel overwhelmed by the systemic pressures within the public health sector.</w:t>
      </w:r>
    </w:p>
    <w:bookmarkEnd w:id="23"/>
    <w:bookmarkEnd w:id="24"/>
    <w:bookmarkStart w:id="28" w:name="strategies-for-enhanced-psychiatric-care"/>
    <w:p>
      <w:pPr>
        <w:pStyle w:val="Heading2"/>
      </w:pPr>
      <w:r>
        <w:t xml:space="preserve">3. Strategies for Enhanced Psychiatric Care</w:t>
      </w:r>
    </w:p>
    <w:bookmarkStart w:id="25" w:name="Xa29e61671eaa74ab07b60ba2e78928bee760f0b"/>
    <w:p>
      <w:pPr>
        <w:pStyle w:val="Heading3"/>
      </w:pPr>
      <w:r>
        <w:t xml:space="preserve">3.1 Integration of Te Ao Māori (The Māori Worldview)</w:t>
      </w:r>
    </w:p>
    <w:p>
      <w:pPr>
        <w:pStyle w:val="FirstParagraph"/>
      </w:pPr>
      <w:r>
        <w:t xml:space="preserve">To effectively serve the population in New Zealand Wellington, psychiatrists must integrate cultural safety into their clinical practice. This involves acknowledging the principles of Te Tiriti o Waitangi (The Treaty of Waitangi) and incorporating Māori healing models alongside Western psychiatric treatments. Collaborative care plans that involve whānau (family), kaumātua (elders), and traditional healers can significantly improve engagement rates for Māori patients. Training programs for psychiatrists in Wellington are increasingly emphasizing cultural competency to ensure that care is respectful, relevant, and effective.</w:t>
      </w:r>
    </w:p>
    <w:bookmarkEnd w:id="25"/>
    <w:bookmarkStart w:id="26" w:name="the-rise-of-telepsychiatry"/>
    <w:p>
      <w:pPr>
        <w:pStyle w:val="Heading3"/>
      </w:pPr>
      <w:r>
        <w:t xml:space="preserve">3.2 The Rise of Telepsychiatry</w:t>
      </w:r>
    </w:p>
    <w:p>
      <w:pPr>
        <w:pStyle w:val="FirstParagraph"/>
      </w:pPr>
      <w:r>
        <w:t xml:space="preserve">The digital transformation of healthcare has offered a solution to some geographic barriers. Telepsychiatry has become an essential tool for psychiatrists in Wellington, allowing them to consult with patients in remote areas of the Hutt Valley or Taranaki who would otherwise travel long distances. During and post-pandemic periods, the adoption of secure video conferencing platforms has stabilized service delivery. However, challenges remain regarding digital literacy among elderly patients and equitable access to high-speed internet in lower socioeconomic suburbs.</w:t>
      </w:r>
    </w:p>
    <w:bookmarkEnd w:id="26"/>
    <w:bookmarkStart w:id="27" w:name="multidisciplinary-team-approaches"/>
    <w:p>
      <w:pPr>
        <w:pStyle w:val="Heading3"/>
      </w:pPr>
      <w:r>
        <w:t xml:space="preserve">3.3 Multidisciplinary Team Approaches</w:t>
      </w:r>
    </w:p>
    <w:p>
      <w:pPr>
        <w:pStyle w:val="FirstParagraph"/>
      </w:pPr>
      <w:r>
        <w:t xml:space="preserve">No psychiatrist works in isolation. In New Zealand Wellington, the most successful models of care involve multidisciplinary teams comprising psychologists, social workers, occupational therapists, and peer support workers. Psychiatrists lead these teams by providing medical oversight and diagnostic formulation, while relying on team members for psychotherapy and social rehabilitation. This collaborative model ensures a holistic approach to mental health treatment, addressing not just symptoms but also housing stability, employment prospects, and family dynamics.</w:t>
      </w:r>
    </w:p>
    <w:bookmarkEnd w:id="27"/>
    <w:bookmarkEnd w:id="28"/>
    <w:bookmarkStart w:id="29" w:name="X2264e146a1b32c0fb7457b3df2f0901f9de0d9e"/>
    <w:p>
      <w:pPr>
        <w:pStyle w:val="Heading2"/>
      </w:pPr>
      <w:r>
        <w:t xml:space="preserve">4. Policy Implications and Future Directions</w:t>
      </w:r>
    </w:p>
    <w:p>
      <w:pPr>
        <w:pStyle w:val="FirstParagraph"/>
      </w:pPr>
      <w:r>
        <w:t xml:space="preserve">The Ministry of Health in New Zealand has outlined various strategies to improve mental health outcomes, including the "He Korowai Ora" framework which focuses on Māori health development. Psychiatrists in Wellington must align their practices with these national goals while advocating for increased funding for community-based services. There is a strong argument for shifting resources from acute inpatient care to preventative and early intervention services within the community.</w:t>
      </w:r>
    </w:p>
    <w:p>
      <w:pPr>
        <w:pStyle w:val="BodyText"/>
      </w:pPr>
      <w:r>
        <w:t xml:space="preserve">Future research should focus on evaluating the long-term outcomes of integrated care models in Wellington. Additionally, there is a need for more robust data collection regarding ethnic disparities in psychiatric diagnosis and treatment. By leveraging electronic health records, researchers and clinicians can identify patterns of bias or inequality and adjust their approaches accordingly.</w:t>
      </w:r>
    </w:p>
    <w:bookmarkEnd w:id="29"/>
    <w:bookmarkStart w:id="30" w:name="conclusion"/>
    <w:p>
      <w:pPr>
        <w:pStyle w:val="Heading2"/>
      </w:pPr>
      <w:r>
        <w:t xml:space="preserve">5. Conclusion</w:t>
      </w:r>
    </w:p>
    <w:p>
      <w:pPr>
        <w:pStyle w:val="FirstParagraph"/>
      </w:pPr>
      <w:r>
        <w:t xml:space="preserve">The role of the psychiatrist in New Zealand Wellington is evolving rapidly. They are no longer just medical prescribers but are becoming cultural brokers, team leaders, and advocates for systemic change. To address the complex mental health needs of this region, psychiatrists must embrace innovative care models that prioritize cultural safety, accessibility, and holistic well-being.</w:t>
      </w:r>
    </w:p>
    <w:p>
      <w:pPr>
        <w:pStyle w:val="BodyText"/>
      </w:pPr>
      <w:r>
        <w:t xml:space="preserve">As we look to the future, collaboration between government policymakers, healthcare providers, and community stakeholders is essential. By strengthening the psychiatric workforce and refining service delivery models in New Zealand Wellington, we can ensure that high-quality mental health care is accessible to all residents. The path forward requires resilience, innovation, and a steadfast commitment to equity in mental health treatment.</w:t>
      </w:r>
    </w:p>
    <w:bookmarkEnd w:id="30"/>
    <w:bookmarkStart w:id="31" w:name="references"/>
    <w:p>
      <w:pPr>
        <w:pStyle w:val="Heading2"/>
      </w:pPr>
      <w:r>
        <w:t xml:space="preserve">6. References</w:t>
      </w:r>
    </w:p>
    <w:p>
      <w:pPr>
        <w:pStyle w:val="FirstParagraph"/>
      </w:pPr>
      <w:r>
        <w:rPr>
          <w:iCs/>
          <w:i/>
        </w:rPr>
        <w:t xml:space="preserve">(Note: For the purposes of this conference paper simulation, specific citations are summarized below.)</w:t>
      </w:r>
    </w:p>
    <w:p>
      <w:pPr>
        <w:numPr>
          <w:ilvl w:val="0"/>
          <w:numId w:val="1001"/>
        </w:numPr>
        <w:pStyle w:val="Compact"/>
      </w:pPr>
      <w:r>
        <w:t xml:space="preserve">New Zealand Ministry of Health. (2023).</w:t>
      </w:r>
      <w:r>
        <w:t xml:space="preserve"> </w:t>
      </w:r>
      <w:r>
        <w:rPr>
          <w:bCs/>
          <w:b/>
        </w:rPr>
        <w:t xml:space="preserve">Mental Health and Addiction Service Standards.</w:t>
      </w:r>
    </w:p>
    <w:p>
      <w:pPr>
        <w:numPr>
          <w:ilvl w:val="0"/>
          <w:numId w:val="1001"/>
        </w:numPr>
        <w:pStyle w:val="Compact"/>
      </w:pPr>
      <w:r>
        <w:t xml:space="preserve">Dyer, J., &amp; McArthur, M. (2021). "Cultural Safety in New Zealand Psychiatry."</w:t>
      </w:r>
      <w:r>
        <w:t xml:space="preserve"> </w:t>
      </w:r>
      <w:r>
        <w:rPr>
          <w:iCs/>
          <w:i/>
        </w:rPr>
        <w:t xml:space="preserve">New Zealand Journal of Psychology</w:t>
      </w:r>
      <w:r>
        <w:t xml:space="preserve">.</w:t>
      </w:r>
    </w:p>
    <w:p>
      <w:pPr>
        <w:numPr>
          <w:ilvl w:val="0"/>
          <w:numId w:val="1001"/>
        </w:numPr>
        <w:pStyle w:val="Compact"/>
      </w:pPr>
      <w:r>
        <w:t xml:space="preserve">Te Whatu Ora - Capital, Coast and Hutt Valley. (2024).</w:t>
      </w:r>
      <w:r>
        <w:t xml:space="preserve"> </w:t>
      </w:r>
      <w:r>
        <w:rPr>
          <w:bCs/>
          <w:b/>
        </w:rPr>
        <w:t xml:space="preserve">Annual Health Report: Mental Health Services Utilization.</w:t>
      </w:r>
    </w:p>
    <w:p>
      <w:pPr>
        <w:numPr>
          <w:ilvl w:val="0"/>
          <w:numId w:val="1001"/>
        </w:numPr>
        <w:pStyle w:val="Compact"/>
      </w:pPr>
      <w:r>
        <w:t xml:space="preserve">Sales, R., et al. (2022). "Telehealth Adoption in Rural New Zealand: Opportunities and Barriers."</w:t>
      </w:r>
      <w:r>
        <w:t xml:space="preserve"> </w:t>
      </w:r>
      <w:r>
        <w:rPr>
          <w:iCs/>
          <w:i/>
        </w:rPr>
        <w:t xml:space="preserve">Australian Journal of Rural Health</w:t>
      </w: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Gaps in Care: The Evolving Role of the Psychiatrist in New Zealand Wellington</dc:title>
  <dc:creator/>
  <cp:keywords/>
  <dcterms:created xsi:type="dcterms:W3CDTF">2026-07-30T10:10:10Z</dcterms:created>
  <dcterms:modified xsi:type="dcterms:W3CDTF">2026-07-30T10:10:10Z</dcterms:modified>
</cp:coreProperties>
</file>

<file path=docProps/custom.xml><?xml version="1.0" encoding="utf-8"?>
<Properties xmlns="http://schemas.openxmlformats.org/officeDocument/2006/custom-properties" xmlns:vt="http://schemas.openxmlformats.org/officeDocument/2006/docPropsVTypes"/>
</file>