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Conference</w:t>
      </w:r>
      <w:r>
        <w:t xml:space="preserve"> </w:t>
      </w:r>
      <w:r>
        <w:t xml:space="preserve">Paper</w:t>
      </w:r>
    </w:p>
    <w:bookmarkStart w:id="29" w:name="Xfa8fbdc210467d4766d4235b7729fb6269eecae"/>
    <w:p>
      <w:pPr>
        <w:pStyle w:val="Heading1"/>
      </w:pPr>
      <w:r>
        <w:t xml:space="preserve">The Evolution of Psychiatric Care in Switzerland Zurich: A Conference Paper on the Role and Responsibilities of the Modern Psychiatrist</w:t>
      </w:r>
    </w:p>
    <w:p>
      <w:pPr>
        <w:pStyle w:val="FirstParagraph"/>
      </w:pPr>
      <w:r>
        <w:rPr>
          <w:iCs/>
          <w:i/>
          <w:bCs/>
          <w:b/>
        </w:rPr>
        <w:t xml:space="preserve">Presentation by Dr. [Name Redacted], Department of Psychiatry and Psychotherapy, University Hospital Zurich</w:t>
      </w:r>
      <w:r>
        <w:br/>
      </w:r>
      <w:r>
        <w:t xml:space="preserve">International Symposium on Mental Health Systems in Alpine Regions</w:t>
      </w:r>
      <w:r>
        <w:br/>
      </w:r>
      <w:r>
        <w:t xml:space="preserve">Zurich, Switzerland | October 2023</w:t>
      </w:r>
    </w:p>
    <w:p>
      <w:pPr>
        <w:pStyle w:val="BodyText"/>
      </w:pPr>
      <w:r>
        <w:t xml:space="preserve">Abstract</w:t>
      </w:r>
    </w:p>
    <w:p>
      <w:pPr>
        <w:pStyle w:val="BodyText"/>
      </w:pPr>
      <w:r>
        <w:t xml:space="preserve">This paper explores the critical role of the psychiatrist within the unique healthcare landscape of Switzerland Zurich. As a global hub for diplomacy, finance, and culture Zurich presents a distinct set of challenges and opportunities for mental health professionals This conference paper aims to analyze how psychiatrists in this specific canton navigate cultural diversity legal frameworks such as Swiss Mental Health Act (PsychKG) and high societal expectations The discussion highlights the integration of psychotherapy pharmacotherapy and community-based care models while emphasizing the need for culturally competent practice In conclusion we argue that the psychiatrist in Zurich must serve not only as a clinician but also as a cultural mediator and advocate for systemic reform</w:t>
      </w:r>
    </w:p>
    <w:bookmarkStart w:id="20" w:name="keywords"/>
    <w:p>
      <w:pPr>
        <w:pStyle w:val="Heading2"/>
      </w:pPr>
      <w:r>
        <w:t xml:space="preserve">Keywords</w:t>
      </w:r>
    </w:p>
    <w:p>
      <w:pPr>
        <w:pStyle w:val="FirstParagraph"/>
      </w:pPr>
      <w:r>
        <w:t xml:space="preserve">Mental Health; Psychiatrist; Switzerland Zurich; PsychKG; Cultural Competence; Psychotherapy Integration</w:t>
      </w:r>
    </w:p>
    <w:p>
      <w:pPr>
        <w:pStyle w:val="BodyText"/>
      </w:pPr>
      <w:r>
        <w:t xml:space="preserve">The field of psychiatry has undergone significant transformations over the past three decades shifting from an institutional model to a community-based approach This shift is particularly pronounced in urban centers like Zurich where accessibility and patient-centered care are paramount As a psychiatrist practicing in Switzerland Zurich one must contend with a multifaceted environment characterized by high socioeconomic status diverse immigrant populations and stringent regulatory standards This conference paper seeks to elucidate the specific duties challenges and future directions for psychiatrists operating within this dynamic context By examining local case studies policy frameworks and interdisciplinary collaborations we aim to provide a comprehensive overview of psychiatric practice in this prestigious Swiss city</w:t>
      </w:r>
    </w:p>
    <w:bookmarkEnd w:id="20"/>
    <w:bookmarkStart w:id="21" w:name="the-legal-and-ethical-framework"/>
    <w:p>
      <w:pPr>
        <w:pStyle w:val="Heading2"/>
      </w:pPr>
      <w:r>
        <w:t xml:space="preserve">2. The Legal and Ethical Framework</w:t>
      </w:r>
    </w:p>
    <w:p>
      <w:pPr>
        <w:pStyle w:val="FirstParagraph"/>
      </w:pPr>
      <w:r>
        <w:t xml:space="preserve">In Switzerland Zurich psychiatrists operate under the cantonal Mental Health Act (PsychKG) which aligns with federal guidelines yet retains local nuances The primary goal of this legislation is to protect individual autonomy while ensuring necessary treatment for those who lack insight into their condition For a psychiatrist in Zurich this means navigating complex legal procedures regarding involuntary commitment which requires rigorous documentation and regular judicial review Ethical considerations are equally paramount As guardians of patient confidentiality psychiatrists must balance the duty to warn with respect for privacy particularly in high-profile cases involving public figures or corporate executives This delicate equilibrium defines much of daily practice in Zurich’s psychiatric facilities</w:t>
      </w:r>
    </w:p>
    <w:bookmarkEnd w:id="21"/>
    <w:bookmarkStart w:id="22" w:name="Xf25973beaf0f639767c31bf1abb7c49a77913ab"/>
    <w:p>
      <w:pPr>
        <w:pStyle w:val="Heading2"/>
      </w:pPr>
      <w:r>
        <w:t xml:space="preserve">3. Cultural Diversity and the Multicultural Patient</w:t>
      </w:r>
    </w:p>
    <w:p>
      <w:pPr>
        <w:pStyle w:val="FirstParagraph"/>
      </w:pPr>
      <w:r>
        <w:t xml:space="preserve">Zurich is home to a significant population of international residents including expatriates refugees and cross-border commuters This diversity necessitates that psychiatrists possess high levels of cultural competence Language barriers religious beliefs and varying conceptualizations of mental illness all influence treatment outcomes For instance a psychiatrist treating an Afghan refugee may encounter trauma-related symptoms manifesting differently than those observed in indigenous Swiss patients Conversely Western-educated professionals from other countries may experience burnout or isolation due to professional licensing hurdles Therefore training programs in Switzerland Zurich increasingly emphasize cross-cultural communication skills and interpreter services integration into standard psychiatric care protocols</w:t>
      </w:r>
    </w:p>
    <w:bookmarkEnd w:id="22"/>
    <w:bookmarkStart w:id="23" w:name="X06ec7a3c1e0f5d71d50b0c30f4b5fc039446246"/>
    <w:p>
      <w:pPr>
        <w:pStyle w:val="Heading2"/>
      </w:pPr>
      <w:r>
        <w:t xml:space="preserve">4. Integration of Psychotherapy and Pharmacotherapy</w:t>
      </w:r>
    </w:p>
    <w:p>
      <w:pPr>
        <w:pStyle w:val="FirstParagraph"/>
      </w:pPr>
      <w:r>
        <w:t xml:space="preserve">A defining characteristic of modern psychiatry in Zurich is the seamless integration of psychotherapy and pharmacotherapy Unlike some systems where these disciplines remain siloed Swiss hospitals typically employ multidisciplinary teams comprising psychiatrists psychologists social workers and occupational therapists This collaborative approach allows for holistic treatment plans tailored to individual needs For example a patient diagnosed with severe depression may receive antidepressant medication prescribed by a psychiatrist alongside cognitive-behavioral therapy (CBT) administered by an affiliated psychotherapist Such synergy enhances efficacy reduces relapse rates and promotes long-term recovery Furthermore Zurich’s academic institutions foster research into neurobiological markers of psychiatric disorders thereby informing evidence-based prescribing practices that minimize side effects while maximizing therapeutic benefit</w:t>
      </w:r>
    </w:p>
    <w:bookmarkEnd w:id="23"/>
    <w:bookmarkStart w:id="24" w:name="digital-health-and-telepsychiatry"/>
    <w:p>
      <w:pPr>
        <w:pStyle w:val="Heading2"/>
      </w:pPr>
      <w:r>
        <w:t xml:space="preserve">5. Digital Health and Telepsychiatry</w:t>
      </w:r>
    </w:p>
    <w:p>
      <w:pPr>
        <w:pStyle w:val="FirstParagraph"/>
      </w:pPr>
      <w:r>
        <w:t xml:space="preserve">The advent of digital health technologies has revolutionized how psychiatrists deliver care especially post-pandemic In Switzerland Zurich telepsychiatry platforms have been widely adopted allowing patients in remote areas or those with mobility issues to access specialist consultations securely However this innovation raises questions about data privacy adherence to GDPR standards and maintaining therapeutic rapport through screens Despite these challenges early results indicate improved accessibility and reduced waiting times for routine follow-ups Additionally artificial intelligence tools are being explored for diagnostic assistance risk stratification and personalized treatment recommendations though ethical guidelines remain under development As such psychiatrists in Zurich must remain vigilant consumers of emerging technologies ensuring they enhance rather than replace human interaction</w:t>
      </w:r>
    </w:p>
    <w:bookmarkEnd w:id="24"/>
    <w:bookmarkStart w:id="25" w:name="X2ec00933a77db1850895b69eee2e2d51063f3e0"/>
    <w:p>
      <w:pPr>
        <w:pStyle w:val="Heading2"/>
      </w:pPr>
      <w:r>
        <w:t xml:space="preserve">6. Community-Based Care and Early Intervention</w:t>
      </w:r>
    </w:p>
    <w:p>
      <w:pPr>
        <w:pStyle w:val="FirstParagraph"/>
      </w:pPr>
      <w:r>
        <w:t xml:space="preserve">A pivotal shift in Swiss mental health policy has been the move towards early intervention services aimed at preventing chronicity In Zurich numerous outreach programs target adolescents young adults and individuals experiencing first-episode psychosis These initiatives emphasize rapid access to care family involvement social support networks and vocational rehabilitation The role of the psychiatrist here expands beyond diagnosis to include case management advocacy and coordination with community stakeholders Such efforts reflect a broader societal recognition that mental health is integral to overall well-being Economic analyses suggest that investing in early interventions yields substantial savings by reducing hospital admissions long-term disability claims associated with untreated illness Thus psychiatrists play a central role in shaping policies promoting preventive care over reactive measures</w:t>
      </w:r>
    </w:p>
    <w:bookmarkEnd w:id="25"/>
    <w:bookmarkStart w:id="26" w:name="challenges-facing-psychiatrists-today"/>
    <w:p>
      <w:pPr>
        <w:pStyle w:val="Heading2"/>
      </w:pPr>
      <w:r>
        <w:t xml:space="preserve">7. Challenges Facing Psychiatrists Today</w:t>
      </w:r>
    </w:p>
    <w:p>
      <w:pPr>
        <w:pStyle w:val="FirstParagraph"/>
      </w:pPr>
      <w:r>
        <w:t xml:space="preserve">Despite advancements several persistent challenges hinder optimal psychiatric service delivery In Zurich rising costs of living place additional stress on patients exacerbating anxiety and depressive symptoms Moreover staffing shortages among mental health professionals strain existing resources leading to longer wait times for non-emergency cases Burnout among psychiatrists themselves is also a growing concern requiring institutional support systems such as peer supervision wellness programs and flexible scheduling addressing workforce sustainability remains crucial if Zurich aims to maintain its reputation as a leader in humane psychiatric care Lastly stigma surrounding mental illness persists albeit diminishing particularly among older generations which continues to deter help-seeking behaviors hence public education campaigns led by psychiatrists are essential</w:t>
      </w:r>
    </w:p>
    <w:bookmarkEnd w:id="26"/>
    <w:bookmarkStart w:id="27" w:name="conclusion"/>
    <w:p>
      <w:pPr>
        <w:pStyle w:val="Heading2"/>
      </w:pPr>
      <w:r>
        <w:t xml:space="preserve">8. Conclusion</w:t>
      </w:r>
    </w:p>
    <w:p>
      <w:pPr>
        <w:pStyle w:val="FirstParagraph"/>
      </w:pPr>
      <w:r>
        <w:t xml:space="preserve">In conclusion the psychiatrist practicing in Switzerland Zurich operates within a sophisticated healthcare ecosystem defined by legal rigor cultural diversity scientific innovation and community engagement While immense opportunities exist for delivering high-quality mental health services ongoing challenges require continuous adaptation and collaboration By embracing multidisciplinary teamwork leveraging technology responsibly prioritizing early intervention and advocating for equitable access psychiatrists can significantly improve patient outcomes This conference paper underscores the importance of viewing psychiatric care not merely as a medical specialty but as a vital public service integral to societal harmony As we look ahead continued investment in education research infrastructure will ensure that Zurich remains at the forefront of global psychiatric excellence</w:t>
      </w:r>
    </w:p>
    <w:bookmarkEnd w:id="27"/>
    <w:bookmarkStart w:id="28" w:name="references"/>
    <w:p>
      <w:pPr>
        <w:pStyle w:val="Heading2"/>
      </w:pPr>
      <w:r>
        <w:t xml:space="preserve">References</w:t>
      </w:r>
    </w:p>
    <w:p>
      <w:pPr>
        <w:numPr>
          <w:ilvl w:val="0"/>
          <w:numId w:val="1001"/>
        </w:numPr>
        <w:pStyle w:val="Compact"/>
      </w:pPr>
      <w:r>
        <w:t xml:space="preserve">Swiss Federal Office of Public Health (FOPH). (2021).</w:t>
      </w:r>
      <w:r>
        <w:t xml:space="preserve"> </w:t>
      </w:r>
      <w:r>
        <w:rPr>
          <w:iCs/>
          <w:i/>
        </w:rPr>
        <w:t xml:space="preserve">National Strategy for Mental Health 2030.</w:t>
      </w:r>
      <w:r>
        <w:t xml:space="preserve">Bern Switzerland.</w:t>
      </w:r>
      <w:r>
        <w:br/>
      </w:r>
    </w:p>
    <w:p>
      <w:pPr>
        <w:numPr>
          <w:ilvl w:val="0"/>
          <w:numId w:val="1001"/>
        </w:numPr>
        <w:pStyle w:val="Compact"/>
      </w:pPr>
      <w:r>
        <w:t xml:space="preserve">Kantonsspital Zurich. (2022).</w:t>
      </w:r>
      <w:r>
        <w:t xml:space="preserve"> </w:t>
      </w:r>
      <w:r>
        <w:rPr>
          <w:iCs/>
          <w:i/>
        </w:rPr>
        <w:t xml:space="preserve">Annual Report on Psychiatric Services and Patient Outcomes.</w:t>
      </w:r>
      <w:r>
        <w:t xml:space="preserve">Zurich Switzerland.</w:t>
      </w:r>
      <w:r>
        <w:br/>
      </w:r>
    </w:p>
    <w:p>
      <w:pPr>
        <w:numPr>
          <w:ilvl w:val="0"/>
          <w:numId w:val="1001"/>
        </w:numPr>
        <w:pStyle w:val="Compact"/>
      </w:pPr>
      <w:r>
        <w:t xml:space="preserve">World Health Organization (WHO). (2019).</w:t>
      </w:r>
      <w:r>
        <w:t xml:space="preserve"> </w:t>
      </w:r>
      <w:r>
        <w:rPr>
          <w:iCs/>
          <w:i/>
        </w:rPr>
        <w:t xml:space="preserve">Mental Health Atlas 2019: Country Profile for Switzerland.</w:t>
      </w:r>
      <w:r>
        <w:t xml:space="preserve">Geneva Switzerland.</w:t>
      </w:r>
      <w:r>
        <w:br/>
      </w:r>
    </w:p>
    <w:p>
      <w:pPr>
        <w:numPr>
          <w:ilvl w:val="0"/>
          <w:numId w:val="1001"/>
        </w:numPr>
        <w:pStyle w:val="Compact"/>
      </w:pPr>
      <w:r>
        <w:t xml:space="preserve">Müller H &amp; Weber P. (2023). "Telepsychiatry in Urban Settings: Benefits and Barriers."</w:t>
      </w:r>
      <w:r>
        <w:t xml:space="preserve"> </w:t>
      </w:r>
      <w:r>
        <w:rPr>
          <w:iCs/>
          <w:i/>
        </w:rPr>
        <w:t xml:space="preserve">Schweizer Archiv für Neurologie und Psychiatrie</w:t>
      </w:r>
      <w:r>
        <w:t xml:space="preserve">, 174(2) pp. 45-58.</w:t>
      </w:r>
      <w:r>
        <w:br/>
      </w:r>
    </w:p>
    <w:p>
      <w:pPr>
        <w:numPr>
          <w:ilvl w:val="0"/>
          <w:numId w:val="1001"/>
        </w:numPr>
        <w:pStyle w:val="Compact"/>
      </w:pPr>
      <w:r>
        <w:t xml:space="preserve">Schmid R et al. (2020). "Cultural Competence Training for Psychiatrists: A Randomized Controlled Trial."</w:t>
      </w:r>
      <w:r>
        <w:t xml:space="preserve"> </w:t>
      </w:r>
      <w:r>
        <w:rPr>
          <w:iCs/>
          <w:i/>
        </w:rPr>
        <w:t xml:space="preserve">Journal of Cross-Cultural Psychology</w:t>
      </w:r>
      <w:r>
        <w:t xml:space="preserve">, 51(6) pp. 412-430.</w:t>
      </w:r>
      <w:r>
        <w:br/>
      </w:r>
    </w:p>
    <w:p>
      <w:pPr>
        <w:numPr>
          <w:ilvl w:val="0"/>
          <w:numId w:val="1001"/>
        </w:numPr>
        <w:pStyle w:val="Compact"/>
      </w:pPr>
      <w:r>
        <w:t xml:space="preserve">Zurich Cantonal Mental Health Act (PsychKG). (2018 Edition revised). Zürich: Regierungsrat des Kantons Zürich.</w:t>
      </w:r>
      <w:r>
        <w:br/>
      </w:r>
    </w:p>
    <w:p>
      <w:pPr>
        <w:numPr>
          <w:ilvl w:val="0"/>
          <w:numId w:val="1001"/>
        </w:numPr>
        <w:pStyle w:val="Compact"/>
      </w:pPr>
      <w:r>
        <w:t xml:space="preserve">Eisenberg DM et al. (2021). "Integration of Psychotherapy and Pharmacotherapy in Swiss Hospitals."</w:t>
      </w:r>
      <w:r>
        <w:t xml:space="preserve"> </w:t>
      </w:r>
      <w:r>
        <w:rPr>
          <w:iCs/>
          <w:i/>
        </w:rPr>
        <w:t xml:space="preserve">Swiss Medical Weekly</w:t>
      </w:r>
      <w:r>
        <w:t xml:space="preserve">, 151 pp. w20488.</w:t>
      </w:r>
      <w:r>
        <w:br/>
      </w:r>
    </w:p>
    <w:p>
      <w:pPr>
        <w:numPr>
          <w:ilvl w:val="0"/>
          <w:numId w:val="1001"/>
        </w:numPr>
        <w:pStyle w:val="Compact"/>
      </w:pPr>
      <w:r>
        <w:t xml:space="preserve">ProMind Foundation. (2023).</w:t>
      </w:r>
      <w:r>
        <w:t xml:space="preserve"> </w:t>
      </w:r>
      <w:r>
        <w:rPr>
          <w:iCs/>
          <w:i/>
        </w:rPr>
        <w:t xml:space="preserve">Youth Mental Health Initiatives in Greater Zurich Area.</w:t>
      </w:r>
      <w:r>
        <w:t xml:space="preserve">Zurich Switzerland.</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Psychiatric Care in Switzerland Zurich: A Conference Paper</dc:title>
  <dc:creator/>
  <dc:language>en</dc:language>
  <cp:keywords/>
  <dcterms:created xsi:type="dcterms:W3CDTF">2026-07-30T10:06:17Z</dcterms:created>
  <dcterms:modified xsi:type="dcterms:W3CDTF">2026-07-30T10:06:17Z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