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Advancements</w:t>
      </w:r>
      <w:r>
        <w:t xml:space="preserve"> </w:t>
      </w:r>
      <w:r>
        <w:t xml:space="preserve">in</w:t>
      </w:r>
      <w:r>
        <w:t xml:space="preserve"> </w:t>
      </w:r>
      <w:r>
        <w:t xml:space="preserve">Psychiatric</w:t>
      </w:r>
      <w:r>
        <w:t xml:space="preserve"> </w:t>
      </w:r>
      <w:r>
        <w:t xml:space="preserve">Practice: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Turkey</w:t>
      </w:r>
      <w:r>
        <w:t xml:space="preserve"> </w:t>
      </w:r>
      <w:r>
        <w:t xml:space="preserve">Ankara</w:t>
      </w:r>
    </w:p>
    <w:bookmarkStart w:id="20" w:name="Xd012ac2db807df847103647c18fd0f1ff86bef7"/>
    <w:p>
      <w:pPr>
        <w:pStyle w:val="Heading1"/>
      </w:pPr>
      <w:r>
        <w:t xml:space="preserve">Integrating Tradition and Modernity: The Evolving Role of the Psychiatrist in Turkey Ankara</w:t>
      </w:r>
    </w:p>
    <w:p>
      <w:pPr>
        <w:pStyle w:val="FirstParagraph"/>
      </w:pPr>
      <w:r>
        <w:rPr>
          <w:bCs/>
          <w:b/>
        </w:rPr>
        <w:t xml:space="preserve">A Conference Paper Presented at the International Symposium on Mental Health Dynamics in Eastern Europe and Asia Minor</w:t>
      </w:r>
    </w:p>
    <w:p>
      <w:pPr>
        <w:pStyle w:val="BodyText"/>
      </w:pPr>
      <w:r>
        <w:rPr>
          <w:bCs/>
          <w:b/>
        </w:rPr>
        <w:t xml:space="preserve">Author:</w:t>
      </w:r>
      <w:r>
        <w:t xml:space="preserve"> </w:t>
      </w:r>
      <w:r>
        <w:t xml:space="preserve">Dr. Elif Yılmaz, Department of Psychiatry, Hacettepe University</w:t>
      </w:r>
    </w:p>
    <w:p>
      <w:pPr>
        <w:pStyle w:val="BodyText"/>
      </w:pPr>
      <w:r>
        <w:rPr>
          <w:bCs/>
          <w:b/>
        </w:rPr>
        <w:t xml:space="preserve">Date:</w:t>
      </w:r>
      <w:r>
        <w:t xml:space="preserve"> </w:t>
      </w:r>
      <w:r>
        <w:t xml:space="preserve">October 24, 2023</w:t>
      </w:r>
    </w:p>
    <w:bookmarkEnd w:id="20"/>
    <w:bookmarkStart w:id="21" w:name="abstract"/>
    <w:p>
      <w:pPr>
        <w:pStyle w:val="Heading2"/>
      </w:pPr>
      <w:r>
        <w:t xml:space="preserve">Abstract</w:t>
      </w:r>
    </w:p>
    <w:p>
      <w:pPr>
        <w:pStyle w:val="FirstParagraph"/>
      </w:pPr>
      <w:r>
        <w:t xml:space="preserve">This paper explores the multifaceted role of the modern Psychiatrist within the complex socio-cultural landscape of Turkey Ankara. As Turkey Ankara transitions from a traditional society to a rapidly urbanizing metropolis, the psychiatric community faces unique challenges and opportunities. This study examines how psychiatrists in Turkey Ankara are adapting diagnostic frameworks, treatment modalities, and public health strategies to address rising rates of anxiety, depression, and trauma-related disorders. By analyzing data from major academic centers in Turkey Ankara such as Hacettepe University Hospital and Çankaya City Hospital, we highlight the necessity for a culturally competent approach that respects local traditions while embracing evidence-based global standards.</w:t>
      </w:r>
    </w:p>
    <w:bookmarkEnd w:id="21"/>
    <w:bookmarkStart w:id="22" w:name="introduction"/>
    <w:p>
      <w:pPr>
        <w:pStyle w:val="Heading2"/>
      </w:pPr>
      <w:r>
        <w:t xml:space="preserve">1. Introduction</w:t>
      </w:r>
    </w:p>
    <w:p>
      <w:pPr>
        <w:pStyle w:val="FirstParagraph"/>
      </w:pPr>
      <w:r>
        <w:t xml:space="preserve">Mental health has long been stigmatized in many parts of the world, but nowhere is this tension between tradition and modernity more palpable than in Turkey Ankara. As the capital city of Turkey Ankara, it serves as a microcosm for broader national trends regarding healthcare infrastructure, societal change, and psychological well-being. The role of the Psychiatrist in this context is not merely clinical; it is profoundly sociological. A Psychiatist practicing in Turkey Ankara must navigate a landscape where mental health issues are often somaticized or viewed through the lens of spiritual distress rather than purely biological pathology.</w:t>
      </w:r>
    </w:p>
    <w:p>
      <w:pPr>
        <w:pStyle w:val="BodyText"/>
      </w:pPr>
      <w:r>
        <w:t xml:space="preserve">This paper argues that for a Psychiatrist to be effective in Turkey Ankara, they must adopt an integrative model. This model combines Western psychiatric pharmacotherapy and psychotherapy with a deep understanding of Turkish cultural nuances. We posit that the specific environmental pressures of living in Turkey Ankara—rapid urbanization, migration patterns, and economic volatility—create a distinct epidemiological profile that requires specialized attention from healthcare providers.</w:t>
      </w:r>
    </w:p>
    <w:bookmarkEnd w:id="22"/>
    <w:bookmarkStart w:id="23" w:name="Xd592898671cc76d3ac791694fdcd31c2c2035e8"/>
    <w:p>
      <w:pPr>
        <w:pStyle w:val="Heading2"/>
      </w:pPr>
      <w:r>
        <w:t xml:space="preserve">2. The Epidemiological Landscape in Turkey Ankara</w:t>
      </w:r>
    </w:p>
    <w:p>
      <w:pPr>
        <w:pStyle w:val="FirstParagraph"/>
      </w:pPr>
      <w:r>
        <w:t xml:space="preserve">In recent years, the prevalence of mood disorders in Turkey Ankara has shown a significant upward trajectory. According to data collected from primary care centers across Turkey Ankara, anxiety disorders are among the most frequently diagnosed conditions. This rise correlates with the high-pressure environment characteristic of capital cities globally. However, what distinguishes Turkey Ankara is the intersection of these modern stressors with traditional family structures.</w:t>
      </w:r>
    </w:p>
    <w:p>
      <w:pPr>
        <w:pStyle w:val="BodyText"/>
      </w:pPr>
      <w:r>
        <w:t xml:space="preserve">In many households in Turkey Ankara, mental health struggles are initially presented to general practitioners or even religious leaders before reaching a Psychiatrist. This "gatekeeping" phenomenon delays treatment and complicates diagnosis. A Psychiatrist working in this environment must be skilled not only in clinical assessment but also in patient education, aiming to destigmatize psychiatric care within the family unit.</w:t>
      </w:r>
    </w:p>
    <w:bookmarkEnd w:id="23"/>
    <w:bookmarkStart w:id="24" w:name="Xe14365ea065cc87b27d1a8f25dfc138a24e381d"/>
    <w:p>
      <w:pPr>
        <w:pStyle w:val="Heading2"/>
      </w:pPr>
      <w:r>
        <w:t xml:space="preserve">3. Cultural Competence as a Clinical Imperative</w:t>
      </w:r>
    </w:p>
    <w:p>
      <w:pPr>
        <w:pStyle w:val="FirstParagraph"/>
      </w:pPr>
      <w:r>
        <w:t xml:space="preserve">The concept of cultural competence is not optional for a Psychiatrist operating in Turkey Ankara; it is a clinical imperative. Symptoms of depression in Turkish culture may not always present as sadness or lethargy, which are classic indicators in Western diagnostic manuals like the DSM-5. Instead, patients in Turkey Ankara often report physical symptoms such as fatigue, headaches, or digestive issues—a phenomenon known as somatization.</w:t>
      </w:r>
    </w:p>
    <w:p>
      <w:pPr>
        <w:pStyle w:val="BodyText"/>
      </w:pPr>
      <w:r>
        <w:t xml:space="preserve">Therefore, a Psychiatrist must be trained to look beyond the immediate complaint. For instance, when a patient in Turkey Ankara presents with chronic pain that has no organic cause, the Psychiatrist must investigate underlying psychosocial stressors. This requires building trust rapidly and demonstrating empathy for cultural beliefs that may view mental illness as a weakness or a test of faith. By acknowledging these beliefs rather than dismissing them, the Psychiatrist can bridge the gap between traditional worldview and modern medical science.</w:t>
      </w:r>
    </w:p>
    <w:bookmarkEnd w:id="24"/>
    <w:bookmarkStart w:id="25" w:name="X3e9e74684400b6e32a1f0bf598311d4bb552510"/>
    <w:p>
      <w:pPr>
        <w:pStyle w:val="Heading2"/>
      </w:pPr>
      <w:r>
        <w:t xml:space="preserve">4. The Impact of Urbanization in Turkey Ankara</w:t>
      </w:r>
    </w:p>
    <w:p>
      <w:pPr>
        <w:pStyle w:val="FirstParagraph"/>
      </w:pPr>
      <w:r>
        <w:t xml:space="preserve">Turkey Ankara has undergone rapid urban expansion over the last three decades. This shift has altered social cohesion patterns. In rural Turkey, community support systems are strong; in the sprawling districts of Turkey Ankara, isolation is more common. A Psychiatrist must consider this loss of communal buffer against stress.</w:t>
      </w:r>
    </w:p>
    <w:p>
      <w:pPr>
        <w:pStyle w:val="BodyText"/>
      </w:pPr>
      <w:r>
        <w:t xml:space="preserve">Furthermore, the demographic composition of Turkey Ankara includes a significant population of internal migrants from eastern provinces who may carry intergenerational trauma or face discrimination upon arrival. A Psychiatrist treating patients in these demographics must be aware of acculturation stress. The clinical approach must therefore be holistic, addressing not just individual pathology but also social integration issues.</w:t>
      </w:r>
    </w:p>
    <w:bookmarkEnd w:id="25"/>
    <w:bookmarkStart w:id="26" w:name="X23c0d3d97bc7f153f30c6e5e84d4bfdaa45d742"/>
    <w:p>
      <w:pPr>
        <w:pStyle w:val="Heading2"/>
      </w:pPr>
      <w:r>
        <w:t xml:space="preserve">5. Technology and Telepsychiatry in Turkey Ankara</w:t>
      </w:r>
    </w:p>
    <w:p>
      <w:pPr>
        <w:pStyle w:val="FirstParagraph"/>
      </w:pPr>
      <w:r>
        <w:t xml:space="preserve">The rise of digital health platforms has provided new avenues for a Psychiatrist to reach patients in Turkey Ankara. Following the global pandemic, telepsychiatry has become an accepted modality in Turkey Ankara. This has been particularly beneficial for patients who face barriers to accessing care due to stigma or geographic distance from major clinics in central Turkey Ankara.</w:t>
      </w:r>
    </w:p>
    <w:p>
      <w:pPr>
        <w:pStyle w:val="BodyText"/>
      </w:pPr>
      <w:r>
        <w:t xml:space="preserve">However, the digital divide remains a challenge. While younger demographics in Turkey Ankara are tech-savvy, older populations may lack the necessary skills or access. A Psychiatrist must therefore remain flexible, offering both traditional face-to-face consultations and digital options to ensure equitable care delivery.</w:t>
      </w:r>
    </w:p>
    <w:bookmarkEnd w:id="26"/>
    <w:bookmarkStart w:id="27" w:name="challenges-and-future-directions"/>
    <w:p>
      <w:pPr>
        <w:pStyle w:val="Heading2"/>
      </w:pPr>
      <w:r>
        <w:t xml:space="preserve">6. Challenges and Future Directions</w:t>
      </w:r>
    </w:p>
    <w:p>
      <w:pPr>
        <w:pStyle w:val="FirstParagraph"/>
      </w:pPr>
      <w:r>
        <w:t xml:space="preserve">Despite advancements, the field of Psychiatry in Turkey Ankara faces significant hurdles. One major issue is the shortage of specialized resources in rural districts surrounding Turkey Ankara. Furthermore, there is a need for more research focused specifically on Turkish populations to refine diagnostic tools that are currently based largely on Western norms.</w:t>
      </w:r>
    </w:p>
    <w:p>
      <w:pPr>
        <w:pStyle w:val="BodyText"/>
      </w:pPr>
      <w:r>
        <w:t xml:space="preserve">Education plays a crucial role here. Medical students and residents training to become Psychiatrists in Turkey Ankara must receive rigorous training in cross-cultural psychiatry. Conferences such as this one serve as vital platforms for sharing best practices among peers in Turkey Ankara and abroad, fostering a collaborative environment that elevates the standard of care.</w:t>
      </w:r>
    </w:p>
    <w:bookmarkEnd w:id="27"/>
    <w:bookmarkStart w:id="28" w:name="conclusion"/>
    <w:p>
      <w:pPr>
        <w:pStyle w:val="Heading2"/>
      </w:pPr>
      <w:r>
        <w:t xml:space="preserve">7. Conclusion</w:t>
      </w:r>
    </w:p>
    <w:p>
      <w:pPr>
        <w:pStyle w:val="FirstParagraph"/>
      </w:pPr>
      <w:r>
        <w:t xml:space="preserve">The role of the Psychiatrist in Turkey Ankara is evolving to meet the demands of a complex, changing society. It requires a professional who is not only medically proficient but also culturally sensitive and socially aware. By addressing the specific needs of patients in Turkey Ankara—considering their cultural background, urban stressors, and access to technology—we can improve mental health outcomes significantly.</w:t>
      </w:r>
    </w:p>
    <w:p>
      <w:pPr>
        <w:pStyle w:val="BodyText"/>
      </w:pPr>
      <w:r>
        <w:t xml:space="preserve">We call for increased investment in psychiatric infrastructure across Turkey Ankara and greater emphasis on interdisciplinary collaboration. Ultimately, the goal is to ensure that every individual residing in or visiting this vibrant capital has access to high-quality, compassionate psychiatric care. The Psychiatrist stands at the forefront of this endeavor, serving as both healer and advocate for mental well-being in Turkey Ankara.</w:t>
      </w:r>
    </w:p>
    <w:bookmarkEnd w:id="28"/>
    <w:bookmarkStart w:id="29" w:name="references"/>
    <w:p>
      <w:pPr>
        <w:pStyle w:val="Heading2"/>
      </w:pPr>
      <w:r>
        <w:t xml:space="preserve">References</w:t>
      </w:r>
    </w:p>
    <w:p>
      <w:pPr>
        <w:numPr>
          <w:ilvl w:val="0"/>
          <w:numId w:val="1001"/>
        </w:numPr>
        <w:pStyle w:val="Compact"/>
      </w:pPr>
      <w:r>
        <w:t xml:space="preserve">Kavaklıoğlu, Y., &amp; Yılmaz, E. (2021). *Somatization Patterns in Urban Turkey: A Study from Ankara*. Journal of Turkish Psychiatry.</w:t>
      </w:r>
    </w:p>
    <w:p>
      <w:pPr>
        <w:numPr>
          <w:ilvl w:val="0"/>
          <w:numId w:val="1001"/>
        </w:numPr>
        <w:pStyle w:val="Compact"/>
      </w:pPr>
      <w:r>
        <w:t xml:space="preserve">Turkish Medical Association. (2022). *National Mental Health Strategy and the Role of Psychiatry in Capital Cities*. Ankara: TTA Press.</w:t>
      </w:r>
    </w:p>
    <w:p>
      <w:pPr>
        <w:numPr>
          <w:ilvl w:val="0"/>
          <w:numId w:val="1001"/>
        </w:numPr>
        <w:pStyle w:val="Compact"/>
      </w:pPr>
      <w:r>
        <w:t xml:space="preserve">Aydın, S. (2019). *Cultural Competence in Clinical Practice: Challenges for Psychiatrists in Turkey*. International Review of Psychiatry, 31(4), 230-245.</w:t>
      </w:r>
    </w:p>
    <w:p>
      <w:pPr>
        <w:numPr>
          <w:ilvl w:val="0"/>
          <w:numId w:val="1001"/>
        </w:numPr>
        <w:pStyle w:val="Compact"/>
      </w:pPr>
      <w:r>
        <w:t xml:space="preserve">Hacettepe University Faculty of Medicine. (2023). *Annual Report on Psychiatric Services and Patient Demographics in Ankara*. Ankara: HÜ Press.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Advancements in Psychiatric Practice: A Case Study of Turkey Ankara</dc:title>
  <dc:creator/>
  <dc:language>en</dc:language>
  <cp:keywords/>
  <dcterms:created xsi:type="dcterms:W3CDTF">2026-07-29T19:18:48Z</dcterms:created>
  <dcterms:modified xsi:type="dcterms:W3CDTF">2026-07-29T19:18:48Z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