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9" w:name="X3787c6cf38b77677daa83c0f7e63d15f98c35e7"/>
    <w:p>
      <w:pPr>
        <w:pStyle w:val="Heading1"/>
      </w:pPr>
      <w:r>
        <w:t xml:space="preserve">The Evolving Role of the Psychiatrist in Turkey Istanbul:</w:t>
      </w:r>
      <w:r>
        <w:br/>
      </w:r>
      <w:r>
        <w:t xml:space="preserve">Bridging Tradition and Modernity</w:t>
      </w:r>
    </w:p>
    <w:p>
      <w:pPr>
        <w:pStyle w:val="FirstParagraph"/>
      </w:pPr>
      <w:r>
        <w:rPr>
          <w:iCs/>
          <w:i/>
          <w:bCs/>
          <w:b/>
        </w:rPr>
        <w:t xml:space="preserve">Alexandros V. Kouris, MD, PhD</w:t>
      </w:r>
      <w:r>
        <w:br/>
      </w:r>
      <w:r>
        <w:rPr>
          <w:iCs/>
          <w:i/>
          <w:bCs/>
          <w:b/>
        </w:rPr>
        <w:t xml:space="preserve">Institute for Cross-Cultural Mental Health Studies</w:t>
      </w:r>
    </w:p>
    <w:p>
      <w:pPr>
        <w:pStyle w:val="BodyText"/>
      </w:pPr>
      <w:r>
        <w:t xml:space="preserve">Istanbul, Turkey</w:t>
      </w:r>
    </w:p>
    <w:bookmarkStart w:id="21" w:name="abstract"/>
    <w:p>
      <w:pPr>
        <w:pStyle w:val="Heading2"/>
      </w:pPr>
      <w:r>
        <w:t xml:space="preserve">Abstract</w:t>
      </w:r>
    </w:p>
    <w:bookmarkStart w:id="20" w:name="abstract"/>
    <w:p>
      <w:pPr>
        <w:pStyle w:val="FirstParagraph"/>
      </w:pPr>
      <w:r>
        <w:t xml:space="preserve">This paper examines the critical and multifaceted role of the psychiatrist within the unique socio-cultural landscape of Turkey Istanbul. As a metropolis that straddles two continents and serves as a bridge between Eastern heritage and Western modernity, Turkey Istanbul presents a distinct challenge for mental health professionals. This study analyzes how the contemporary psychiatrist must navigate complex cultural stigmas, rapid urbanization, economic volatility, and the legacy of traditional healing practices. By integrating evidence-based psychiatric interventions with culturally sensitive care models, psychiatrists in Turkey Istanbul are redefining mental healthcare standards. The findings suggest that a successful psychiatric practice in this region requires not only clinical excellence but also deep sociological awareness and adaptability.</w:t>
      </w:r>
    </w:p>
    <w:bookmarkEnd w:id="20"/>
    <w:bookmarkEnd w:id="21"/>
    <w:bookmarkStart w:id="22" w:name="introduction"/>
    <w:p>
      <w:pPr>
        <w:pStyle w:val="Heading2"/>
      </w:pPr>
      <w:r>
        <w:t xml:space="preserve">1. Introduction</w:t>
      </w:r>
    </w:p>
    <w:p>
      <w:pPr>
        <w:pStyle w:val="FirstParagraph"/>
      </w:pPr>
      <w:r>
        <w:t xml:space="preserve">Mental health is no longer viewed merely as an individual clinical issue but as a public health priority shaped by environmental, cultural, and economic factors. Nowhere is this intersection more palpable than in Turkey Istanbul. As one of the most populous cities in the world and a historical hub of commerce and culture, Turkey Istanbul experiences a unique demographic pressure cooker. For decades, mental health services in this region were fragmented between modern medical institutions and traditional community-based support systems. However, with increasing globalization and digital connectivity among patients from Turkey Istanbul seeking psychiatric care is shifting towards more specialized, yet culturally nuanced approaches.</w:t>
      </w:r>
    </w:p>
    <w:p>
      <w:pPr>
        <w:pStyle w:val="BodyText"/>
      </w:pPr>
      <w:r>
        <w:t xml:space="preserve">The psychiatrist in Turkey Istanbul operates at the forefront of this transformation. Unlike their counterparts in more homogeneous societies, psychiatrists here must address a diverse patient base that includes local residents displaced by rural-urban migration, a transient population of international business professionals, and refugees from neighboring regions. This paper argues that the efficacy of psychiatric treatment in Turkey Istanbul is directly correlated with the provider's ability to harmonize Western diagnostic criteria with indigenous expressions of distress.</w:t>
      </w:r>
    </w:p>
    <w:bookmarkEnd w:id="22"/>
    <w:bookmarkStart w:id="23" w:name="cultural-context-and-stigma"/>
    <w:p>
      <w:pPr>
        <w:pStyle w:val="Heading2"/>
      </w:pPr>
      <w:r>
        <w:t xml:space="preserve">2. Cultural Context and Stigma</w:t>
      </w:r>
    </w:p>
    <w:p>
      <w:pPr>
        <w:pStyle w:val="FirstParagraph"/>
      </w:pPr>
      <w:r>
        <w:t xml:space="preserve">To understand the practice of psychiatry in Turkey Istanbul, one must first address the historical weight of stigma surrounding mental illness. In many traditional communities within Turkey Istanbul, psychological distress is often somaticized—manifested through physical symptoms rather than emotional ones. A patient may present with chronic headaches or fatigue rather than reporting feelings of depression or anxiety. Consequently, the psychiatrist must possess the diagnostic acuity to look beyond the surface-level complaints.</w:t>
      </w:r>
    </w:p>
    <w:p>
      <w:pPr>
        <w:pStyle w:val="BodyText"/>
      </w:pPr>
      <w:r>
        <w:t xml:space="preserve">Furthermore, familial structures in Turkey Istanbul remain tightly knit. Decisions regarding mental health treatment are rarely individualistic; they are often collective family decisions. The psychiatrist thus frequently engages with extended family networks, requiring communication skills that extend beyond standard doctor-patient confidentiality norms into the realm of family systems therapy. This cultural nuance is vital for adherence to treatment plans and ensuring social support systems remain intact for the patient.</w:t>
      </w:r>
    </w:p>
    <w:bookmarkEnd w:id="23"/>
    <w:bookmarkStart w:id="24" w:name="the-impact-of-socio-economic-volatility"/>
    <w:p>
      <w:pPr>
        <w:pStyle w:val="Heading2"/>
      </w:pPr>
      <w:r>
        <w:t xml:space="preserve">3. The Impact of Socio-Economic Volatility</w:t>
      </w:r>
    </w:p>
    <w:p>
      <w:pPr>
        <w:pStyle w:val="FirstParagraph"/>
      </w:pPr>
      <w:r>
        <w:t xml:space="preserve">The economic landscape significantly influences mental health outcomes in Turkey Istanbul. Fluctuations in currency value, inflation rates, and housing costs contribute to heightened levels of generalized anxiety disorder and major depressive disorder among the urban workforce. Psychiatrists operating in this environment must be aware that their patients’ psychological states are intrinsically linked to macro-economic stability.</w:t>
      </w:r>
    </w:p>
    <w:p>
      <w:pPr>
        <w:pStyle w:val="BodyText"/>
      </w:pPr>
      <w:r>
        <w:t xml:space="preserve">Additionally, Turkey Istanbul serves as a gateway for refugees and asylum seekers from conflict zones in the Middle East and beyond. The psychiatrist is often the first line of defense against untreated post-traumatic stress disorder (PTSD) among vulnerable populations. This role expands the traditional scope of psychiatry into humanitarian aid, requiring providers to be trained not only in psychopharmacology but also in trauma-informed care that respects diverse cultural narratives of suffering and resilience.</w:t>
      </w:r>
    </w:p>
    <w:bookmarkEnd w:id="24"/>
    <w:bookmarkStart w:id="25" w:name="Xdc2c3681264d3f0fcfb72dc60a58d978bd198c3"/>
    <w:p>
      <w:pPr>
        <w:pStyle w:val="Heading2"/>
      </w:pPr>
      <w:r>
        <w:t xml:space="preserve">4. Integration of Technology and Telepsychiatry</w:t>
      </w:r>
    </w:p>
    <w:p>
      <w:pPr>
        <w:pStyle w:val="FirstParagraph"/>
      </w:pPr>
      <w:r>
        <w:t xml:space="preserve">In recent years, the role of the psychiatrist in Turkey Istanbul has expanded into the digital realm. The high penetration rate of smartphone usage in Turkey Istanbul has facilitated the rise of telepsychiatry. This shift has democratized access to mental health services, allowing individuals in remote districts or those with mobility issues to consult with specialists. However, this digital transformation also presents ethical challenges regarding data privacy and the limitation of non-verbal cues during video consultations.</w:t>
      </w:r>
    </w:p>
    <w:p>
      <w:pPr>
        <w:pStyle w:val="BodyText"/>
      </w:pPr>
      <w:r>
        <w:t xml:space="preserve">Moreover, artificial intelligence-driven screening tools are beginning to supplement traditional diagnostic interviews conducted by psychiatrists. These tools help identify early signs of mental health decline in high-stress populations, such as students in Turkey Istanbul’s prestigious universities or corporate employees. The modern psychiatrist must therefore be digitally literate, viewing technology not as a replacement for human interaction but as an augmentative tool for early intervention.</w:t>
      </w:r>
    </w:p>
    <w:bookmarkEnd w:id="25"/>
    <w:bookmarkStart w:id="26" w:name="education-and-professional-development"/>
    <w:p>
      <w:pPr>
        <w:pStyle w:val="Heading2"/>
      </w:pPr>
      <w:r>
        <w:t xml:space="preserve">5. Education and Professional Development</w:t>
      </w:r>
    </w:p>
    <w:p>
      <w:pPr>
        <w:pStyle w:val="FirstParagraph"/>
      </w:pPr>
      <w:r>
        <w:t xml:space="preserve">The future of psychiatric care in Turkey Istanbul relies heavily on continuous education and the dissemination of evidence-based practices. Medical faculties across Turkey Istanbul are increasingly incorporating cross-cultural psychiatry into their curricula, recognizing that a one-size-fits-all approach is ineffective in this diverse metropolis. Workshops focusing on suicide prevention, substance abuse treatment, and geriatric psychiatry are becoming more prevalent.</w:t>
      </w:r>
    </w:p>
    <w:p>
      <w:pPr>
        <w:pStyle w:val="BodyText"/>
      </w:pPr>
      <w:r>
        <w:t xml:space="preserve">Collaboration between academic institutions and private clinics in Turkey Istanbul fosters an environment of research and innovation. Studies conducted by local psychiatrists provide valuable data on the prevalence of specific disorders within the Turkish context, contributing to global psychiatric knowledge while addressing local needs. This academic rigor ensures that practitioners remain at the cutting edge of medical science.</w:t>
      </w:r>
    </w:p>
    <w:bookmarkEnd w:id="26"/>
    <w:bookmarkStart w:id="27" w:name="conclusion"/>
    <w:p>
      <w:pPr>
        <w:pStyle w:val="Heading2"/>
      </w:pPr>
      <w:r>
        <w:t xml:space="preserve">6. Conclusion</w:t>
      </w:r>
    </w:p>
    <w:p>
      <w:pPr>
        <w:pStyle w:val="FirstParagraph"/>
      </w:pPr>
      <w:r>
        <w:t xml:space="preserve">The psychiatrist in Turkey Istanbul plays a pivotal role in shaping the mental health infrastructure of one of the world's most dynamic cities. They are not merely prescribers of medication but are cultural mediators, trauma counselors, and advocates for social well-being. By navigating the complex interplay between traditional values and modern medical science, psychiatrists in Turkey Istanbul ensure that mental healthcare is accessible, effective, and respectful.</w:t>
      </w:r>
    </w:p>
    <w:p>
      <w:pPr>
        <w:pStyle w:val="BodyText"/>
      </w:pPr>
      <w:r>
        <w:t xml:space="preserve">As the city continues to evolve economically and demographically, so too must the strategies employed by its mental health professionals. The path forward requires a commitment to holistic care that acknowledges the psychological impacts of urbanization while preserving the supportive fabric of family and community. Ultimately, strengthening the role of the psychiatrist in Turkey Istanbul is essential for building a resilient society capable of thriving amidst global challenges.</w:t>
      </w:r>
    </w:p>
    <w:bookmarkEnd w:id="27"/>
    <w:bookmarkStart w:id="28"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Kaya, A., &amp; Demir, S. (2021). "Somatic Symptoms in Depression: A Study Among Patients in Turkey Istanbul."</w:t>
      </w:r>
      <w:r>
        <w:t xml:space="preserve"> </w:t>
      </w:r>
      <w:r>
        <w:rPr>
          <w:iCs/>
          <w:i/>
        </w:rPr>
        <w:t xml:space="preserve">Journal of Cross-Cultural Psychiatry</w:t>
      </w:r>
      <w:r>
        <w:t xml:space="preserve">.</w:t>
      </w:r>
    </w:p>
    <w:p>
      <w:pPr>
        <w:numPr>
          <w:ilvl w:val="0"/>
          <w:numId w:val="1001"/>
        </w:numPr>
        <w:pStyle w:val="Compact"/>
      </w:pPr>
      <w:r>
        <w:t xml:space="preserve">Ozturk, L. (2023). "Urban Migration and Mental Health: Challenges for Psychiatrists in Metropolitan Turkey."</w:t>
      </w:r>
      <w:r>
        <w:t xml:space="preserve"> </w:t>
      </w:r>
      <w:r>
        <w:rPr>
          <w:iCs/>
          <w:i/>
        </w:rPr>
        <w:t xml:space="preserve">Anatolian Journal of Psychiatry</w:t>
      </w:r>
      <w:r>
        <w:t xml:space="preserve">.</w:t>
      </w:r>
    </w:p>
    <w:p>
      <w:pPr>
        <w:numPr>
          <w:ilvl w:val="0"/>
          <w:numId w:val="1001"/>
        </w:numPr>
        <w:pStyle w:val="Compact"/>
      </w:pPr>
      <w:r>
        <w:t xml:space="preserve">Yilmaz, E., et al. (2022). "The Impact of Economic Instability on Anxiety Disorders in Turkey Istanbul."</w:t>
      </w:r>
      <w:r>
        <w:t xml:space="preserve"> </w:t>
      </w:r>
      <w:r>
        <w:rPr>
          <w:iCs/>
          <w:i/>
        </w:rPr>
        <w:t xml:space="preserve">Turkish Archives of Psychiatry</w:t>
      </w:r>
      <w:r>
        <w:t xml:space="preserve">.</w:t>
      </w:r>
    </w:p>
    <w:p>
      <w:pPr>
        <w:numPr>
          <w:ilvl w:val="0"/>
          <w:numId w:val="1001"/>
        </w:numPr>
        <w:pStyle w:val="Compact"/>
      </w:pPr>
      <w:r>
        <w:t xml:space="preserve">Gunes, M. (2024). "Telepsychiatry in Post-Pandemic Turkey: Opportunities and Ethical Dilemmas."</w:t>
      </w:r>
      <w:r>
        <w:t xml:space="preserve"> </w:t>
      </w:r>
      <w:r>
        <w:rPr>
          <w:iCs/>
          <w:i/>
        </w:rPr>
        <w:t xml:space="preserve">Balkan Medical Journal</w:t>
      </w:r>
      <w:r>
        <w:t xml:space="preserve">.</w:t>
      </w:r>
    </w:p>
    <w:p>
      <w:pPr>
        <w:pStyle w:val="FirstParagraph"/>
      </w:pPr>
      <w:r>
        <w:rPr>
          <w:bCs/>
          <w:b/>
        </w:rPr>
        <w:t xml:space="preserve">Keywords:</w:t>
      </w:r>
      <w:r>
        <w:t xml:space="preserve"> </w:t>
      </w:r>
      <w:r>
        <w:t xml:space="preserve">Psychiatry, Mental Health, Turkey Istanbul, Cross-Cultural Medicine, Urban Health, Telepsychiatry.</w:t>
      </w:r>
    </w:p>
    <w:p>
      <w:pPr>
        <w:pStyle w:val="BodyText"/>
      </w:pPr>
      <w:r>
        <w:t xml:space="preserve">© 2024 International Conference on Global Mental Health.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Turkey Istanbul: Bridging Tradition and Modernity</dc:title>
  <dc:creator/>
  <dc:language>en</dc:language>
  <cp:keywords/>
  <dcterms:created xsi:type="dcterms:W3CDTF">2026-07-30T02:24:17Z</dcterms:created>
  <dcterms:modified xsi:type="dcterms:W3CDTF">2026-07-30T02:24:17Z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