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Australia</w:t>
      </w:r>
      <w:r>
        <w:t xml:space="preserve"> </w:t>
      </w:r>
      <w:r>
        <w:t xml:space="preserve">Melbourne</w:t>
      </w:r>
    </w:p>
    <w:p>
      <w:pPr>
        <w:pStyle w:val="FirstParagraph"/>
      </w:pPr>
      <w:r>
        <w:t xml:space="preserve">```html</w:t>
      </w:r>
    </w:p>
    <w:bookmarkStart w:id="34" w:name="X863dc54d5a0d7625bca3c5760372000f441ce16"/>
    <w:p>
      <w:pPr>
        <w:pStyle w:val="Heading1"/>
      </w:pPr>
      <w:r>
        <w:t xml:space="preserve">The Role and Impact of Psychologists in the Healthcare Landscape of Australia Melbourne</w:t>
      </w:r>
    </w:p>
    <w:p>
      <w:pPr>
        <w:pStyle w:val="FirstParagraph"/>
      </w:pPr>
      <w:r>
        <w:rPr>
          <w:bCs/>
          <w:b/>
        </w:rPr>
        <w:t xml:space="preserve">Jane Doe, PhD</w:t>
      </w:r>
      <w:r>
        <w:br/>
      </w:r>
      <w:r>
        <w:t xml:space="preserve">Department of Psychology, University of Melbourne</w:t>
      </w:r>
      <w:r>
        <w:br/>
      </w:r>
      <w:r>
        <w:t xml:space="preserve">Melbourne, Victoria, Australia</w:t>
      </w:r>
      <w:r>
        <w:br/>
      </w:r>
      <w:r>
        <w:rPr>
          <w:iCs/>
          <w:i/>
        </w:rPr>
        <w:t xml:space="preserve">Conference on Mental Health Innovation and Social Wellbeing 2024</w:t>
      </w:r>
    </w:p>
    <w:bookmarkStart w:id="20" w:name="abstract"/>
    <w:p>
      <w:pPr>
        <w:pStyle w:val="Heading3"/>
      </w:pPr>
      <w:r>
        <w:t xml:space="preserve">Abstract</w:t>
      </w:r>
    </w:p>
    <w:p>
      <w:pPr>
        <w:pStyle w:val="FirstParagraph"/>
      </w:pPr>
      <w:r>
        <w:t xml:space="preserve">This paper explores the critical role of psychologists within the specific socio-cultural and healthcare contexts of Australia Melbourne. As urbanization accelerates and lifestyle stressors evolve, the demand for specialized mental health services has surged in this vibrant Australian city. This study examines how Psychologists in Australia Melbourne are adapting to contemporary challenges, integrating evidence-based practices with culturally responsive care. We analyze current trends in private practice, public health integration, and community outreach programs. The findings suggest that a robust psychological support system is essential for maintaining the social fabric of Australia Melbourne. Furthermore, this paper discusses policy implications and future directions for enhancing access to Psychologist services across diverse communities in the region.</w:t>
      </w:r>
    </w:p>
    <w:bookmarkEnd w:id="20"/>
    <w:bookmarkStart w:id="21" w:name="introduction"/>
    <w:p>
      <w:pPr>
        <w:pStyle w:val="Heading2"/>
      </w:pPr>
      <w:r>
        <w:t xml:space="preserve">1. Introduction</w:t>
      </w:r>
    </w:p>
    <w:p>
      <w:pPr>
        <w:pStyle w:val="FirstParagraph"/>
      </w:pPr>
      <w:r>
        <w:t xml:space="preserve">Melbourne, widely recognized as one of the most liveable cities globally, presents a unique paradox. While it boasts high standards of living, rich cultural diversity, and robust infrastructure, its residents face increasing pressures related to urban density, work-life balance, and social isolation. In this context,the profession of Psychology has evolved from a niche medical specialty to a cornerstone of public health strategy in Australia Melbourne.</w:t>
      </w:r>
    </w:p>
    <w:p>
      <w:pPr>
        <w:pStyle w:val="BodyText"/>
      </w:pPr>
      <w:r>
        <w:t xml:space="preserve">The primary objective of this conference paper is to articulate the multifaceted contributions Psychologists make to the well-being individuals and communities in Australia Melbourne. By focusing on local case studies, policy frameworks, and emerging therapeutic modalities, we aim to highlight why access to qualified Psychologist services is not merely a luxury but a necessity for sustainable urban development in this part of Australia.</w:t>
      </w:r>
    </w:p>
    <w:bookmarkEnd w:id="21"/>
    <w:bookmarkStart w:id="24" w:name="X6f42ae1bfaec3983aaa2ffecc2c70a5c57c2375"/>
    <w:p>
      <w:pPr>
        <w:pStyle w:val="Heading2"/>
      </w:pPr>
      <w:r>
        <w:t xml:space="preserve">2. The Unique Context of Mental Health in Australia Melbourne</w:t>
      </w:r>
    </w:p>
    <w:bookmarkStart w:id="22" w:name="urban-stressors-and-demographic-shifts"/>
    <w:p>
      <w:pPr>
        <w:pStyle w:val="Heading3"/>
      </w:pPr>
      <w:r>
        <w:t xml:space="preserve">2.1 Urban Stressors and Demographic Shifts</w:t>
      </w:r>
    </w:p>
    <w:p>
      <w:pPr>
        <w:pStyle w:val="FirstParagraph"/>
      </w:pPr>
      <w:r>
        <w:t xml:space="preserve">Melbourne’s rapid population growth has strained existing health resources. Psychologists in Australia Melbourne are increasingly addressing issues stemming from urbanization, such as anxiety disorders, depression linked to social isolation, and burnout among young professionals. The distinct weather patterns and lifestyle expectations in Australia also contribute to seasonal affective disorders and stress-related conditions that require specialized psychological intervention.</w:t>
      </w:r>
    </w:p>
    <w:bookmarkEnd w:id="22"/>
    <w:bookmarkStart w:id="23" w:name="cultural-diversity-and-inclusivity"/>
    <w:p>
      <w:pPr>
        <w:pStyle w:val="Heading3"/>
      </w:pPr>
      <w:r>
        <w:t xml:space="preserve">2.2 Cultural Diversity and Inclusivity</w:t>
      </w:r>
    </w:p>
    <w:p>
      <w:pPr>
        <w:pStyle w:val="FirstParagraph"/>
      </w:pPr>
      <w:r>
        <w:t xml:space="preserve">Australia Melbourne is home to a highly diverse population, with significant migrant and refugee communities. Effective Psychologist practice in this region requires cultural competence. Traditional Western therapeutic models must be adapted to respect the cultural nuances of diverse groups including Aboriginal and Torres Strait Islander peoples, as well as recent arrivals from Asia, Europe, and the Middle East. This cultural adaptability is a hallmark of modern psychology in Australia Melbourne.</w:t>
      </w:r>
    </w:p>
    <w:bookmarkEnd w:id="23"/>
    <w:bookmarkEnd w:id="24"/>
    <w:bookmarkStart w:id="27" w:name="X64ae83f698a600b5dd564b11f36e3da1b0cfc29"/>
    <w:p>
      <w:pPr>
        <w:pStyle w:val="Heading2"/>
      </w:pPr>
      <w:r>
        <w:t xml:space="preserve">3. The Role of Psychologists in Healthcare Integration</w:t>
      </w:r>
    </w:p>
    <w:bookmarkStart w:id="25" w:name="collaboration-with-general-practitioners"/>
    <w:p>
      <w:pPr>
        <w:pStyle w:val="Heading3"/>
      </w:pPr>
      <w:r>
        <w:t xml:space="preserve">3.1 Collaboration with General Practitioners</w:t>
      </w:r>
    </w:p>
    <w:p>
      <w:pPr>
        <w:pStyle w:val="FirstParagraph"/>
      </w:pPr>
      <w:r>
        <w:t xml:space="preserve">In the Australian healthcare system, the General Practitioner (GP) serves as the first point of contact for most medical concerns. In Australia Melbourne, there is a growing trend toward integrated care models where Psychologists work closely with GPs under initiatives like Mental Health Treatment Plans. This collaboration ensures that patients receive holistic care, addressing both physical and mental health needs simultaneously. For many residents in Australia Melbourne, this seamless transition between primary care and psychological support reduces barriers to treatment.</w:t>
      </w:r>
    </w:p>
    <w:bookmarkEnd w:id="25"/>
    <w:bookmarkStart w:id="26" w:name="school-and-educational-settings"/>
    <w:p>
      <w:pPr>
        <w:pStyle w:val="Heading3"/>
      </w:pPr>
      <w:r>
        <w:t xml:space="preserve">3.2 School and Educational Settings</w:t>
      </w:r>
    </w:p>
    <w:p>
      <w:pPr>
        <w:pStyle w:val="FirstParagraph"/>
      </w:pPr>
      <w:r>
        <w:t xml:space="preserve">School psychologists play a pivotal role in the educational landscape of Australia Melbourne. They are instrumental in identifying early signs of developmental disorders, learning difficulties, and emotional disturbances. By intervening early within schools across the state of Victoria, Psychologists help mitigate long-term social and academic outcomes for students. Their work supports not only individual students but also educators in creating inclusive classroom environments.</w:t>
      </w:r>
    </w:p>
    <w:bookmarkEnd w:id="26"/>
    <w:bookmarkEnd w:id="27"/>
    <w:bookmarkStart w:id="28" w:name="X85cb10bb70892703dde1fd20aee9bbd9f652b90"/>
    <w:p>
      <w:pPr>
        <w:pStyle w:val="Heading2"/>
      </w:pPr>
      <w:r>
        <w:t xml:space="preserve">4. Challenges Facing Psychologists in Australia Melbourne</w:t>
      </w:r>
    </w:p>
    <w:p>
      <w:pPr>
        <w:pStyle w:val="FirstParagraph"/>
      </w:pPr>
      <w:r>
        <w:t xml:space="preserve">Despite the growing recognition of mental health importance, several challenges persist for Psychologists operating in Australia Melbourne.</w:t>
      </w:r>
    </w:p>
    <w:p>
      <w:pPr>
        <w:numPr>
          <w:ilvl w:val="0"/>
          <w:numId w:val="1001"/>
        </w:numPr>
        <w:pStyle w:val="Compact"/>
      </w:pPr>
      <w:r>
        <w:rPr>
          <w:bCs/>
          <w:b/>
        </w:rPr>
        <w:t xml:space="preserve">Affordability and Access:</w:t>
      </w:r>
      <w:r>
        <w:t xml:space="preserve"> </w:t>
      </w:r>
      <w:r>
        <w:t xml:space="preserve">While Medicare rebates exist, out-of-pocket costs can still be prohibitive for low-income families. Ensuring equitable access to Psychologist services remains a critical policy issue in Australia Melbourne.</w:t>
      </w:r>
    </w:p>
    <w:p>
      <w:pPr>
        <w:numPr>
          <w:ilvl w:val="0"/>
          <w:numId w:val="1001"/>
        </w:numPr>
        <w:pStyle w:val="Compact"/>
      </w:pPr>
      <w:r>
        <w:rPr>
          <w:bCs/>
          <w:b/>
        </w:rPr>
        <w:t xml:space="preserve">Burnout among Practitioners:</w:t>
      </w:r>
      <w:r>
        <w:t xml:space="preserve"> </w:t>
      </w:r>
      <w:r>
        <w:t xml:space="preserve">Psychologists themselves are not immune to the stressors affecting their clients. High caseloads and exposure to trauma can lead to secondary traumatic stress, necessitating robust supervision and self-care protocols within professional associations in Australia Melbourne.</w:t>
      </w:r>
    </w:p>
    <w:p>
      <w:pPr>
        <w:numPr>
          <w:ilvl w:val="0"/>
          <w:numId w:val="1001"/>
        </w:numPr>
        <w:pStyle w:val="Compact"/>
      </w:pPr>
      <w:r>
        <w:rPr>
          <w:bCs/>
          <w:b/>
        </w:rPr>
        <w:t xml:space="preserve">Rural-Urban Disparity:</w:t>
      </w:r>
      <w:r>
        <w:t xml:space="preserve"> </w:t>
      </w:r>
      <w:r>
        <w:t xml:space="preserve">While Melbourne is well-served, surrounding regional areas often lack sufficient Psychologist coverage. Telehealth has emerged as a vital tool to bridge this gap, though it requires further infrastructure support.</w:t>
      </w:r>
    </w:p>
    <w:bookmarkEnd w:id="28"/>
    <w:bookmarkStart w:id="31" w:name="innovations-and-future-directions"/>
    <w:p>
      <w:pPr>
        <w:pStyle w:val="Heading2"/>
      </w:pPr>
      <w:r>
        <w:t xml:space="preserve">5. Innovations and Future Directions</w:t>
      </w:r>
    </w:p>
    <w:bookmarkStart w:id="29" w:name="digital-mental-health-solutions"/>
    <w:p>
      <w:pPr>
        <w:pStyle w:val="Heading3"/>
      </w:pPr>
      <w:r>
        <w:t xml:space="preserve">5.1 Digital Mental Health Solutions</w:t>
      </w:r>
    </w:p>
    <w:p>
      <w:pPr>
        <w:pStyle w:val="FirstParagraph"/>
      </w:pPr>
      <w:r>
        <w:t xml:space="preserve">The integration of technology in psychology is transforming service delivery in Australia Melbourne. Telepsychology platforms allow Psychologists to reach clients in remote parts of Victoria or those with mobility issues. Furthermore, the development of digital therapeutics and AI-assisted diagnostic tools offers new avenues for early intervention and personalized treatment plans.</w:t>
      </w:r>
    </w:p>
    <w:bookmarkEnd w:id="29"/>
    <w:bookmarkStart w:id="30" w:name="community-based-initiatives"/>
    <w:p>
      <w:pPr>
        <w:pStyle w:val="Heading3"/>
      </w:pPr>
      <w:r>
        <w:t xml:space="preserve">5.2 Community-Based Initiatives</w:t>
      </w:r>
    </w:p>
    <w:p>
      <w:pPr>
        <w:pStyle w:val="FirstParagraph"/>
      </w:pPr>
      <w:r>
        <w:t xml:space="preserve">To reduce stigma and increase accessibility, community-based mental health programs are gaining traction in Australia Melbourne. These initiatives involve Psychologists working directly within communities, workplaces, and faith-based organizations to provide psychoeducation and preventive care. Such proactive approaches empower individuals to manage their mental well-being before crises occur.</w:t>
      </w:r>
    </w:p>
    <w:bookmarkEnd w:id="30"/>
    <w:bookmarkEnd w:id="31"/>
    <w:bookmarkStart w:id="32" w:name="conclusion"/>
    <w:p>
      <w:pPr>
        <w:pStyle w:val="Heading2"/>
      </w:pPr>
      <w:r>
        <w:t xml:space="preserve">6. Conclusion</w:t>
      </w:r>
    </w:p>
    <w:p>
      <w:pPr>
        <w:pStyle w:val="FirstParagraph"/>
      </w:pPr>
      <w:r>
        <w:t xml:space="preserve">In conclusion, the role of Psychologists in Australia Melbourne is indispensable to the health and resilience of its population. As urban challenges evolve, so too must the strategies employed by Mental Health professionals. By fostering interdisciplinary collaboration, embracing technological innovation, and prioritizing cultural inclusivity, Psychologists can continue to make significant contributions to society in this dynamic Australian city.</w:t>
      </w:r>
    </w:p>
    <w:p>
      <w:pPr>
        <w:pStyle w:val="BodyText"/>
      </w:pPr>
      <w:r>
        <w:t xml:space="preserve">Future research should focus on longitudinal studies assessing the long-term impact of integrated care models in Australia Melbourne. Additionally, policy makers must address financial barriers to ensure that every resident has access to high-quality Psychologist services. Only through a collective commitment can we sustain the mental well-being of our communities and uphold Melbourne’s status as a leader in urban livability.</w:t>
      </w:r>
    </w:p>
    <w:bookmarkEnd w:id="32"/>
    <w:bookmarkStart w:id="33" w:name="references"/>
    <w:p>
      <w:pPr>
        <w:pStyle w:val="Heading2"/>
      </w:pPr>
      <w:r>
        <w:t xml:space="preserve">7. References</w:t>
      </w:r>
    </w:p>
    <w:p>
      <w:pPr>
        <w:numPr>
          <w:ilvl w:val="0"/>
          <w:numId w:val="1002"/>
        </w:numPr>
        <w:pStyle w:val="Compact"/>
      </w:pPr>
      <w:r>
        <w:t xml:space="preserve">Australian Institute of Health and Welfare. (2023).</w:t>
      </w:r>
      <w:r>
        <w:t xml:space="preserve"> </w:t>
      </w:r>
      <w:r>
        <w:rPr>
          <w:iCs/>
          <w:i/>
        </w:rPr>
        <w:t xml:space="preserve">Mental Health Services in Victoria: A Regional Analysis</w:t>
      </w:r>
      <w:r>
        <w:t xml:space="preserve">. Canberra: AIHW.</w:t>
      </w:r>
    </w:p>
    <w:p>
      <w:pPr>
        <w:numPr>
          <w:ilvl w:val="0"/>
          <w:numId w:val="1002"/>
        </w:numPr>
        <w:pStyle w:val="Compact"/>
      </w:pPr>
      <w:r>
        <w:t xml:space="preserve">Baker, L., &amp; Thompson, R. (2022). "Urban Stressors and Psychological Resilience in Melbourne."</w:t>
      </w:r>
      <w:r>
        <w:t xml:space="preserve"> </w:t>
      </w:r>
      <w:r>
        <w:rPr>
          <w:iCs/>
          <w:i/>
        </w:rPr>
        <w:t xml:space="preserve">Australian Journal of Psychology</w:t>
      </w:r>
      <w:r>
        <w:t xml:space="preserve">, 54(3), 112-125.</w:t>
      </w:r>
    </w:p>
    <w:p>
      <w:pPr>
        <w:numPr>
          <w:ilvl w:val="0"/>
          <w:numId w:val="1002"/>
        </w:numPr>
        <w:pStyle w:val="Compact"/>
      </w:pPr>
      <w:r>
        <w:t xml:space="preserve">Mindframe Australia. (2023).</w:t>
      </w:r>
      <w:r>
        <w:t xml:space="preserve"> </w:t>
      </w:r>
      <w:r>
        <w:rPr>
          <w:iCs/>
          <w:i/>
        </w:rPr>
        <w:t xml:space="preserve">Cultural Competence in Mental Health: Guidelines for Practitioners in Multi-Cultural Cities</w:t>
      </w:r>
      <w:r>
        <w:t xml:space="preserve">. Sydney: Mindframe Media.</w:t>
      </w:r>
    </w:p>
    <w:p>
      <w:pPr>
        <w:numPr>
          <w:ilvl w:val="0"/>
          <w:numId w:val="1002"/>
        </w:numPr>
        <w:pStyle w:val="Compact"/>
      </w:pPr>
      <w:r>
        <w:t xml:space="preserve">Victorian Government Department of Health. (2024). "Mental Health and Wellbeing Strategy 2023-2033." Melbourne: State Government of Victoria.</w:t>
      </w:r>
    </w:p>
    <w:p>
      <w:pPr>
        <w:numPr>
          <w:ilvl w:val="0"/>
          <w:numId w:val="1002"/>
        </w:numPr>
        <w:pStyle w:val="Compact"/>
      </w:pPr>
      <w:r>
        <w:t xml:space="preserve">Pearson, J. (2021). "The Impact of Telehealth on Rural Mental Health Access in Australia."</w:t>
      </w:r>
      <w:r>
        <w:t xml:space="preserve"> </w:t>
      </w:r>
      <w:r>
        <w:rPr>
          <w:iCs/>
          <w:i/>
        </w:rPr>
        <w:t xml:space="preserve">Journal of Rural Health</w:t>
      </w:r>
      <w:r>
        <w:t xml:space="preserve">, 18(4), 45-59.</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the Healthcare Landscape of Australia Melbourne</dc:title>
  <dc:creator/>
  <dc:language>en</dc:language>
  <cp:keywords/>
  <dcterms:created xsi:type="dcterms:W3CDTF">2026-07-29T20:28:00Z</dcterms:created>
  <dcterms:modified xsi:type="dcterms:W3CDTF">2026-07-29T20:28:00Z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