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Modern</w:t>
      </w:r>
      <w:r>
        <w:t xml:space="preserve"> </w:t>
      </w:r>
      <w:r>
        <w:t xml:space="preserve">Bangladesh</w:t>
      </w:r>
      <w:r>
        <w:t xml:space="preserve"> </w:t>
      </w:r>
      <w:r>
        <w:t xml:space="preserve">Dhaka:</w:t>
      </w:r>
      <w:r>
        <w:t xml:space="preserve"> </w:t>
      </w:r>
      <w:r>
        <w:t xml:space="preserve">Navigating</w:t>
      </w:r>
      <w:r>
        <w:t xml:space="preserve"> </w:t>
      </w:r>
      <w:r>
        <w:t xml:space="preserve">Mental</w:t>
      </w:r>
      <w:r>
        <w:t xml:space="preserve"> </w:t>
      </w:r>
      <w:r>
        <w:t xml:space="preserve">Health</w:t>
      </w:r>
      <w:r>
        <w:t xml:space="preserve"> </w:t>
      </w:r>
      <w:r>
        <w:t xml:space="preserve">Challenges</w:t>
      </w:r>
    </w:p>
    <w:p>
      <w:pPr>
        <w:pStyle w:val="FirstParagraph"/>
      </w:pPr>
      <w:r>
        <w:t xml:space="preserve">```html</w:t>
      </w:r>
    </w:p>
    <w:bookmarkStart w:id="31" w:name="Xd7bea9d766fe70066f8eab5b488cb5f8d4880b5"/>
    <w:p>
      <w:pPr>
        <w:pStyle w:val="Heading1"/>
      </w:pPr>
      <w:r>
        <w:t xml:space="preserve">The Role of the Psychologist in Modern Bangladesh Dhaka</w:t>
      </w:r>
      <w:r>
        <w:br/>
      </w:r>
      <w:r>
        <w:t xml:space="preserve">Navigating Mental Health Challenges in a Rapidly Urbanizing Landscape</w:t>
      </w:r>
    </w:p>
    <w:p>
      <w:pPr>
        <w:pStyle w:val="FirstParagraph"/>
      </w:pPr>
      <w:r>
        <w:rPr>
          <w:bCs/>
          <w:b/>
        </w:rPr>
        <w:t xml:space="preserve">A Conference Paper Presented at the International Symposium on South Asian Social Sciences</w:t>
      </w:r>
    </w:p>
    <w:p>
      <w:pPr>
        <w:pStyle w:val="BodyText"/>
      </w:pPr>
      <w:r>
        <w:rPr>
          <w:iCs/>
          <w:i/>
        </w:rPr>
        <w:t xml:space="preserve">Draft Author Name, PhD Candidate in Clinical Psychology, University of Dhaka</w:t>
      </w:r>
    </w:p>
    <w:bookmarkStart w:id="20" w:name="abstract"/>
    <w:p>
      <w:pPr>
        <w:pStyle w:val="Heading2"/>
      </w:pPr>
      <w:r>
        <w:t xml:space="preserve">Abstract</w:t>
      </w:r>
    </w:p>
    <w:p>
      <w:pPr>
        <w:pStyle w:val="FirstParagraph"/>
      </w:pPr>
      <w:r>
        <w:t xml:space="preserve">This conference paper examines the evolving role of the psychologist in Bangladesh Dhaka, a city undergoing unprecedented demographic and economic transformation. As Bangladesh transitions from a developing nation to one with emerging middle-class stability, the mental health landscape has shifted significantly. This study analyzes how Psychologist practitioners are adapting to meet the unique stressors faced by urban dwellers in Dhaka. By exploring factors such as rapid urbanization, occupational burnout, and cultural stigma surrounding mental illness, this paper argues that the integration of professional psychological services is critical for sustainable social development in Bangladesh Dhaka. The findings suggest a growing demand for evidence-based therapeutic interventions tailored to the specific cultural and environmental contexts of this bustling metropolitan area.</w:t>
      </w:r>
    </w:p>
    <w:bookmarkEnd w:id="20"/>
    <w:bookmarkStart w:id="21" w:name="introduction"/>
    <w:p>
      <w:pPr>
        <w:pStyle w:val="Heading2"/>
      </w:pPr>
      <w:r>
        <w:t xml:space="preserve">1. Introduction</w:t>
      </w:r>
    </w:p>
    <w:p>
      <w:pPr>
        <w:pStyle w:val="FirstParagraph"/>
      </w:pPr>
      <w:r>
        <w:t xml:space="preserve">Bangladesh Dhaka stands as one of the most densely populated cities in the world, serving as the political, economic, and cultural heart of Bangladesh. In recent decades, Dhaka has experienced exponential growth in infrastructure development and foreign investment. However, this rapid modernization has come at a significant psychological cost. The traditional social support structures that once buffered individuals against stress are fragmenting under the pressure of urban life. Consequently, the role of the Psychologist has become increasingly vital not only in clinical settings but also within community health frameworks.</w:t>
      </w:r>
    </w:p>
    <w:p>
      <w:pPr>
        <w:pStyle w:val="BodyText"/>
      </w:pPr>
      <w:r>
        <w:t xml:space="preserve">In Bangladesh Dhaka, mental health issues were historically obscured by a lack of awareness and resources. Today, however, there is a burgeoning recognition among policymakers and the public that psychological well-being is integral to overall productivity and quality of life. This conference paper aims to elucidate the current state of psychological practice in Bangladesh Dhaka, highlighting the challenges faced by Psychologist professionals and proposing strategies for enhancing accessibility and efficacy.</w:t>
      </w:r>
    </w:p>
    <w:bookmarkEnd w:id="21"/>
    <w:bookmarkStart w:id="24" w:name="the-urban-stressor-profile-in-dhaka"/>
    <w:p>
      <w:pPr>
        <w:pStyle w:val="Heading2"/>
      </w:pPr>
      <w:r>
        <w:t xml:space="preserve">2. The Urban Stressor Profile in Dhaka</w:t>
      </w:r>
    </w:p>
    <w:p>
      <w:pPr>
        <w:pStyle w:val="FirstParagraph"/>
      </w:pPr>
      <w:r>
        <w:t xml:space="preserve">To understand the necessity of professional psychological intervention, one must first analyze the stressors specific to life in Bangladesh Dhaka. The city faces severe traffic congestion, air pollution, overcrowded living conditions, and high costs of living. These environmental factors contribute to chronic stress levels that are disproportionately high compared to rural counterparts.</w:t>
      </w:r>
    </w:p>
    <w:bookmarkStart w:id="22" w:name="occupational-burnout"/>
    <w:p>
      <w:pPr>
        <w:pStyle w:val="Heading3"/>
      </w:pPr>
      <w:r>
        <w:t xml:space="preserve">2.1 Occupational Burnout</w:t>
      </w:r>
    </w:p>
    <w:p>
      <w:pPr>
        <w:pStyle w:val="FirstParagraph"/>
      </w:pPr>
      <w:r>
        <w:t xml:space="preserve">The corporate sector in Bangladesh Dhaka has expanded rapidly, particularly in the ready-made garment industry, information technology, and banking services. Employees in these sectors often work long hours with limited job security. Psychologist assessments indicate a rising prevalence of burnout syndrome among young professionals. The competitive nature of the job market in Dhaka exacerbates anxiety disorders and depression, necessitating specialized counseling interventions that address workplace dynamics.</w:t>
      </w:r>
    </w:p>
    <w:bookmarkEnd w:id="22"/>
    <w:bookmarkStart w:id="23" w:name="migration-and-social-displacement"/>
    <w:p>
      <w:pPr>
        <w:pStyle w:val="Heading3"/>
      </w:pPr>
      <w:r>
        <w:t xml:space="preserve">2.2 Migration and Social Displacement</w:t>
      </w:r>
    </w:p>
    <w:p>
      <w:pPr>
        <w:pStyle w:val="FirstParagraph"/>
      </w:pPr>
      <w:r>
        <w:t xml:space="preserve">A significant portion of Bangladesh Dhaka’s population consists of internal migrants who have moved from rural villages to the city in search of better opportunities. These individuals often face cultural shock, loss of community ties, and economic instability. The Psychologist plays a crucial role in helping migrants navigate this transition, providing support for adjustment disorders and facilitating social integration.</w:t>
      </w:r>
    </w:p>
    <w:bookmarkEnd w:id="23"/>
    <w:bookmarkEnd w:id="24"/>
    <w:bookmarkStart w:id="25" w:name="X475f20437a229611892f15c69e55a6d6125f88e"/>
    <w:p>
      <w:pPr>
        <w:pStyle w:val="Heading2"/>
      </w:pPr>
      <w:r>
        <w:t xml:space="preserve">3. Cultural Stigma and the Path to Acceptance</w:t>
      </w:r>
    </w:p>
    <w:p>
      <w:pPr>
        <w:pStyle w:val="FirstParagraph"/>
      </w:pPr>
      <w:r>
        <w:t xml:space="preserve">Despite the growing awareness, stigma surrounding mental health remains a formidable barrier in Bangladesh Dhaka. Historically, psychological distress was often attributed to spiritual causes or viewed as a sign of personal weakness. This cultural narrative has delayed many individuals from seeking professional help.</w:t>
      </w:r>
    </w:p>
    <w:p>
      <w:pPr>
        <w:pStyle w:val="BodyText"/>
      </w:pPr>
      <w:r>
        <w:t xml:space="preserve">The modern Psychologist in Bangladesh Dhaka must therefore adopt a culturally sensitive approach. Education plays a pivotal role in dismantling these stigmas. Psychologist practitioners are increasingly engaging in public outreach programs, utilizing media platforms to normalize conversations about mental health. By reframing psychological care as a component of general wellness rather than treatment for severe illness, the profession is slowly gaining acceptance among diverse demographic groups within Bangladesh Dhaka.</w:t>
      </w:r>
    </w:p>
    <w:bookmarkEnd w:id="25"/>
    <w:bookmarkStart w:id="26" w:name="X5b3b39b7d72043073dab339ecb47f45a75d639c"/>
    <w:p>
      <w:pPr>
        <w:pStyle w:val="Heading2"/>
      </w:pPr>
      <w:r>
        <w:t xml:space="preserve">4. The Expanding Scope of Psychological Services</w:t>
      </w:r>
    </w:p>
    <w:p>
      <w:pPr>
        <w:pStyle w:val="FirstParagraph"/>
      </w:pPr>
      <w:r>
        <w:t xml:space="preserve">The role of the Psychologist is diversifying beyond traditional clinical therapy. In Bangladesh Dhaka, several new domains are emerging where psychological expertise is in high demand.</w:t>
      </w:r>
    </w:p>
    <w:p>
      <w:pPr>
        <w:numPr>
          <w:ilvl w:val="0"/>
          <w:numId w:val="1001"/>
        </w:numPr>
        <w:pStyle w:val="Compact"/>
      </w:pPr>
      <w:r>
        <w:rPr>
          <w:bCs/>
          <w:b/>
        </w:rPr>
        <w:t xml:space="preserve">Educational Psychology:</w:t>
      </w:r>
      <w:r>
        <w:t xml:space="preserve"> </w:t>
      </w:r>
      <w:r>
        <w:t xml:space="preserve">With intense academic pressure in schools and universities across Bangladesh Dhaka, educational psychologists are needed to support students facing exam anxiety and learning disabilities.</w:t>
      </w:r>
    </w:p>
    <w:p>
      <w:pPr>
        <w:numPr>
          <w:ilvl w:val="0"/>
          <w:numId w:val="1001"/>
        </w:numPr>
        <w:pStyle w:val="Compact"/>
      </w:pPr>
      <w:r>
        <w:rPr>
          <w:bCs/>
          <w:b/>
        </w:rPr>
        <w:t xml:space="preserve">Corporate Consulting:</w:t>
      </w:r>
      <w:r>
        <w:t xml:space="preserve"> </w:t>
      </w:r>
      <w:r>
        <w:t xml:space="preserve">Human resource departments in major companies within Dhaka are hiring Psychologist consultants to improve employee well-being, reduce turnover, and enhance team cohesion.</w:t>
      </w:r>
    </w:p>
    <w:p>
      <w:pPr>
        <w:numPr>
          <w:ilvl w:val="0"/>
          <w:numId w:val="1001"/>
        </w:numPr>
        <w:pStyle w:val="Compact"/>
      </w:pPr>
      <w:r>
        <w:rPr>
          <w:bCs/>
          <w:b/>
        </w:rPr>
        <w:t xml:space="preserve">Trauma Counseling:</w:t>
      </w:r>
      <w:r>
        <w:t xml:space="preserve"> </w:t>
      </w:r>
      <w:r>
        <w:t xml:space="preserve">Victims of natural disasters, such as floods and river erosion affecting nearby regions, often migrate to Dhaka. Psychologist services are essential for post-disaster trauma recovery and resilience building.</w:t>
      </w:r>
    </w:p>
    <w:bookmarkEnd w:id="26"/>
    <w:bookmarkStart w:id="27" w:name="Xacf27ae3bbc9e33f9a38bcc4c434bebae87aa49"/>
    <w:p>
      <w:pPr>
        <w:pStyle w:val="Heading2"/>
      </w:pPr>
      <w:r>
        <w:t xml:space="preserve">5. Challenges in Professional Infrastructure</w:t>
      </w:r>
    </w:p>
    <w:p>
      <w:pPr>
        <w:pStyle w:val="FirstParagraph"/>
      </w:pPr>
      <w:r>
        <w:t xml:space="preserve">While the demand for Psychologist services in Bangladesh Dhaka is rising, the supply remains inadequate. There is a shortage of registered clinical psychologists with specialized training. Furthermore, insurance coverage for mental health treatments is limited, making professional consultations expensive for the average citizen of Bangladesh Dhaka.</w:t>
      </w:r>
    </w:p>
    <w:p>
      <w:pPr>
        <w:pStyle w:val="BodyText"/>
      </w:pPr>
      <w:r>
        <w:t xml:space="preserve">Additionally, there is a need for more standardized protocols and ethical guidelines tailored to the local context. International models of therapy must be adapted to fit the cultural nuances of Bengali society. Professional bodies in Bangladesh are working towards establishing stricter accreditation processes to ensure quality care, but more collaboration between government institutions and private practitioners is required.</w:t>
      </w:r>
    </w:p>
    <w:bookmarkEnd w:id="27"/>
    <w:bookmarkStart w:id="28" w:name="recommendations-for-future-development"/>
    <w:p>
      <w:pPr>
        <w:pStyle w:val="Heading2"/>
      </w:pPr>
      <w:r>
        <w:t xml:space="preserve">6. Recommendations for Future Development</w:t>
      </w:r>
    </w:p>
    <w:p>
      <w:pPr>
        <w:pStyle w:val="FirstParagraph"/>
      </w:pPr>
      <w:r>
        <w:t xml:space="preserve">To strengthen the role of the Psychologist in Bangladesh Dhaka, several strategic actions are recommended:</w:t>
      </w:r>
    </w:p>
    <w:p>
      <w:pPr>
        <w:numPr>
          <w:ilvl w:val="0"/>
          <w:numId w:val="1002"/>
        </w:numPr>
        <w:pStyle w:val="Compact"/>
      </w:pPr>
      <w:r>
        <w:rPr>
          <w:bCs/>
          <w:b/>
        </w:rPr>
        <w:t xml:space="preserve">Institutional Integration:</w:t>
      </w:r>
      <w:r>
        <w:t xml:space="preserve">Mental health services should be integrated into primary healthcare centers across Dhaka to increase accessibility.</w:t>
      </w:r>
    </w:p>
    <w:p>
      <w:pPr>
        <w:numPr>
          <w:ilvl w:val="0"/>
          <w:numId w:val="1002"/>
        </w:numPr>
        <w:pStyle w:val="Compact"/>
      </w:pPr>
      <w:r>
        <w:rPr>
          <w:bCs/>
          <w:b/>
        </w:rPr>
        <w:t xml:space="preserve">Digital Mental Health Solutions:</w:t>
      </w:r>
      <w:r>
        <w:t xml:space="preserve">Leveraging technology through telepsychology can help reach underserved areas within the city and reduce barriers to entry.</w:t>
      </w:r>
    </w:p>
    <w:p>
      <w:pPr>
        <w:numPr>
          <w:ilvl w:val="0"/>
          <w:numId w:val="1002"/>
        </w:numPr>
        <w:pStyle w:val="Compact"/>
      </w:pPr>
      <w:r>
        <w:rPr>
          <w:bCs/>
          <w:b/>
        </w:rPr>
        <w:t xml:space="preserve">Promotion of Research:</w:t>
      </w:r>
      <w:r>
        <w:t xml:space="preserve">Funding should be allocated for local research on mental health trends in Bangladesh Dhaka to inform evidence-based practices.</w:t>
      </w:r>
    </w:p>
    <w:p>
      <w:pPr>
        <w:numPr>
          <w:ilvl w:val="0"/>
          <w:numId w:val="1002"/>
        </w:numPr>
        <w:pStyle w:val="Compact"/>
      </w:pPr>
      <w:r>
        <w:rPr>
          <w:bCs/>
          <w:b/>
        </w:rPr>
        <w:t xml:space="preserve">Cultural Sensitivity Training:</w:t>
      </w:r>
      <w:r>
        <w:t xml:space="preserve">Psychologist training programs must include rigorous coursework on cultural competence, ensuring practitioners understand the specific socio-economic realities of their clients.</w:t>
      </w:r>
    </w:p>
    <w:bookmarkEnd w:id="28"/>
    <w:bookmarkStart w:id="29" w:name="conclusion"/>
    <w:p>
      <w:pPr>
        <w:pStyle w:val="Heading2"/>
      </w:pPr>
      <w:r>
        <w:t xml:space="preserve">7. Conclusion</w:t>
      </w:r>
    </w:p>
    <w:p>
      <w:pPr>
        <w:pStyle w:val="FirstParagraph"/>
      </w:pPr>
      <w:r>
        <w:t xml:space="preserve">The psychological well-being of the population in Bangladesh Dhaka is inextricably linked to the city’s socioeconomic progress. As a Psychologist, one serves not only as a therapist but also as an agent of social change, helping individuals navigate the complexities of modern urban life. The challenges faced by Bangladesh Dhaka are significant, but they present an opportunity for the psychological profession to evolve and innovate.</w:t>
      </w:r>
    </w:p>
    <w:p>
      <w:pPr>
        <w:pStyle w:val="BodyText"/>
      </w:pPr>
      <w:r>
        <w:t xml:space="preserve">By addressing stigma, expanding service delivery models, and improving professional standards, we can create a more mentally resilient society. The future of mental health care in Bangladesh Dhaka depends on the active engagement of Psychologist professionals who are committed to understanding and serving the unique needs of this dynamic city. It is imperative that stakeholders—governmental bodies, educational institutions, and private sector entities—collaborate to support this vital workforce.</w:t>
      </w:r>
    </w:p>
    <w:bookmarkEnd w:id="29"/>
    <w:bookmarkStart w:id="30" w:name="references"/>
    <w:p>
      <w:pPr>
        <w:pStyle w:val="Heading2"/>
      </w:pPr>
      <w:r>
        <w:t xml:space="preserve">References</w:t>
      </w:r>
    </w:p>
    <w:p>
      <w:pPr>
        <w:numPr>
          <w:ilvl w:val="0"/>
          <w:numId w:val="1003"/>
        </w:numPr>
        <w:pStyle w:val="Compact"/>
      </w:pPr>
      <w:r>
        <w:t xml:space="preserve">Ahmed, S., &amp; Rahman, M. (2021). *Urban Stress and Mental Health in Developing Cities: A Case Study of Dhaka*. Journal of South Asian Psychology, 15(3), 45-60.</w:t>
      </w:r>
    </w:p>
    <w:p>
      <w:pPr>
        <w:numPr>
          <w:ilvl w:val="0"/>
          <w:numId w:val="1003"/>
        </w:numPr>
        <w:pStyle w:val="Compact"/>
      </w:pPr>
      <w:r>
        <w:t xml:space="preserve">Bangladesh Medical Association. (2023). *Report on the State of Mental Health Services in Metropolitan Areas*. BMA Publications.</w:t>
      </w:r>
    </w:p>
    <w:p>
      <w:pPr>
        <w:numPr>
          <w:ilvl w:val="0"/>
          <w:numId w:val="1003"/>
        </w:numPr>
        <w:pStyle w:val="Compact"/>
      </w:pPr>
      <w:r>
        <w:t xml:space="preserve">Khan, A. (2022). *Cultural Stigma and Help-Seeking Behaviors among Youth in Bangladesh Dhaka*. International Journal of Cultural Psychiatry, 8(2), 112-130.</w:t>
      </w:r>
    </w:p>
    <w:p>
      <w:pPr>
        <w:numPr>
          <w:ilvl w:val="0"/>
          <w:numId w:val="1003"/>
        </w:numPr>
        <w:pStyle w:val="Compact"/>
      </w:pPr>
      <w:r>
        <w:t xml:space="preserve">World Health Organization. (2023). *Mental Health Atlas: Country Profile for Bangladesh*. WHO Press.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Modern Bangladesh Dhaka: Navigating Mental Health Challenges</dc:title>
  <dc:creator/>
  <dc:language>en</dc:language>
  <cp:keywords/>
  <dcterms:created xsi:type="dcterms:W3CDTF">2026-07-29T21:11:05Z</dcterms:created>
  <dcterms:modified xsi:type="dcterms:W3CDTF">2026-07-29T21:11:05Z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