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Colombia</w:t>
      </w:r>
      <w:r>
        <w:t xml:space="preserve"> </w:t>
      </w:r>
      <w:r>
        <w:t xml:space="preserve">Bogotá:</w:t>
      </w:r>
      <w:r>
        <w:t xml:space="preserve"> </w:t>
      </w:r>
      <w:r>
        <w:t xml:space="preserve">Challenges,</w:t>
      </w:r>
      <w:r>
        <w:t xml:space="preserve"> </w:t>
      </w:r>
      <w:r>
        <w:t xml:space="preserve">Opportunities,</w:t>
      </w:r>
      <w:r>
        <w:t xml:space="preserve"> </w:t>
      </w:r>
      <w:r>
        <w:t xml:space="preserve">and</w:t>
      </w:r>
      <w:r>
        <w:t xml:space="preserve"> </w:t>
      </w:r>
      <w:r>
        <w:t xml:space="preserve">Cultural</w:t>
      </w:r>
      <w:r>
        <w:t xml:space="preserve"> </w:t>
      </w:r>
      <w:r>
        <w:t xml:space="preserve">Integration</w:t>
      </w:r>
    </w:p>
    <w:bookmarkStart w:id="29" w:name="Xea6041e3f4435ac586c3aa720d4a2d2000c8355"/>
    <w:p>
      <w:pPr>
        <w:pStyle w:val="Heading1"/>
      </w:pPr>
      <w:r>
        <w:t xml:space="preserve">The Evolving Role of the Psychologist in Colombia Bogotá: Challenges, Opportunities, and Cultural Integration</w:t>
      </w:r>
    </w:p>
    <w:p>
      <w:pPr>
        <w:pStyle w:val="FirstParagraph"/>
      </w:pPr>
      <w:r>
        <w:rPr>
          <w:bCs/>
          <w:b/>
        </w:rPr>
        <w:t xml:space="preserve">Author:</w:t>
      </w:r>
      <w:r>
        <w:t xml:space="preserve"> </w:t>
      </w:r>
      <w:r>
        <w:t xml:space="preserve">Dr. Alejandro Ramírez</w:t>
      </w:r>
      <w:r>
        <w:br/>
      </w:r>
      <w:r>
        <w:rPr>
          <w:bCs/>
          <w:b/>
        </w:rPr>
        <w:t xml:space="preserve">Institution:</w:t>
      </w:r>
      <w:r>
        <w:t xml:space="preserve"> </w:t>
      </w:r>
      <w:r>
        <w:t xml:space="preserve">Universidad de los Andes, Department of Psychology</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explores the contemporary landscape of psychological practice within the specific socio-cultural context of Colombia Bogotá. As one of the most dynamic metropolitan areas in Latin America, Bogotá presents unique challenges and opportunities for mental health professionals. This document analyzes how a Psychologist must navigate post-conflict trauma, urban stressors, and cultural nuances to provide effective care in Colombia Bogotá. We argue that effective psychological intervention requires not only clinical competence but also a deep understanding of the local historical memory and community structures.</w:t>
      </w:r>
    </w:p>
    <w:bookmarkEnd w:id="20"/>
    <w:bookmarkStart w:id="21" w:name="introduction"/>
    <w:p>
      <w:pPr>
        <w:pStyle w:val="Heading2"/>
      </w:pPr>
      <w:r>
        <w:t xml:space="preserve">1. Introduction</w:t>
      </w:r>
    </w:p>
    <w:p>
      <w:pPr>
        <w:pStyle w:val="FirstParagraph"/>
      </w:pPr>
      <w:r>
        <w:t xml:space="preserve">The field of mental health has undergone significant transformations in recent decades, particularly in emerging economies where social structures are rapidly evolving. In this context, the role of the Psychologist extends beyond individual therapy to encompass community resilience and public health advocacy. Nowhere is this more evident than in Colombia Bogotá, a city that serves as both a beacon of cultural richness and a complex arena for psychological intervention.</w:t>
      </w:r>
    </w:p>
    <w:p>
      <w:pPr>
        <w:pStyle w:val="BodyText"/>
      </w:pPr>
      <w:r>
        <w:t xml:space="preserve">Colombia Bogotá, with its population exceeding eight million inhabitants, represents a microcosm of the nation's broader struggles and triumphs. The city has transformed from a place historically associated with violence into one striving for peace and social cohesion. For any Psychologist operating in this environment, understanding the local psyche is paramount. This paper aims to delineate the specific responsibilities and adaptations required for mental health professionals serving this unique demographic.</w:t>
      </w:r>
    </w:p>
    <w:bookmarkEnd w:id="21"/>
    <w:bookmarkStart w:id="22" w:name="X5ed0d968eb2cd874ce1893bf904fcc8172d12a1"/>
    <w:p>
      <w:pPr>
        <w:pStyle w:val="Heading2"/>
      </w:pPr>
      <w:r>
        <w:t xml:space="preserve">2. The Historical Context of Trauma in Colombia Bogotá</w:t>
      </w:r>
    </w:p>
    <w:p>
      <w:pPr>
        <w:pStyle w:val="FirstParagraph"/>
      </w:pPr>
      <w:r>
        <w:t xml:space="preserve">To understand the current need for a Psychologist in Colombia Bogotá, one must acknowledge the historical backdrop of armed conflict that has affected millions. While the formal peace processes have reduced large-scale violence, the intergenerational transmission of trauma remains a critical issue. Many residents of Colombia Bogotá carry psychological burdens stemming from displacement, loss, and exposure to violence.</w:t>
      </w:r>
    </w:p>
    <w:p>
      <w:pPr>
        <w:pStyle w:val="BodyText"/>
      </w:pPr>
      <w:r>
        <w:t xml:space="preserve">The Psychologist working in this region must be trained in trauma-informed care that respects the collective memory of the victims. Standard Western models of therapy often need adaptation to fit the narrative style and coping mechanisms prevalent in Colombian culture. For instance, storytelling (*narrativa*) is a powerful tool for healing that aligns well with local communication styles. Therefore, a Psychologist in Colombia Bogotá must integrate these cultural narratives into their therapeutic frameworks to build trust and facilitate recovery.</w:t>
      </w:r>
    </w:p>
    <w:bookmarkEnd w:id="22"/>
    <w:bookmarkStart w:id="23" w:name="urban-stressors-and-the-modern-psyche"/>
    <w:p>
      <w:pPr>
        <w:pStyle w:val="Heading2"/>
      </w:pPr>
      <w:r>
        <w:t xml:space="preserve">3. Urban Stressors and the Modern Psyche</w:t>
      </w:r>
    </w:p>
    <w:p>
      <w:pPr>
        <w:pStyle w:val="FirstParagraph"/>
      </w:pPr>
      <w:r>
        <w:t xml:space="preserve">Beyond historical trauma, the daily reality of living in Colombia Bogotá introduces distinct stressors. Rapid urbanization, traffic congestion (*el tráfico*), economic inequality, and safety concerns contribute to high levels of anxiety and depression among residents. The Psychologist must address these systemic issues not just as background noise but as direct contributors to mental health outcomes.</w:t>
      </w:r>
    </w:p>
    <w:p>
      <w:pPr>
        <w:pStyle w:val="BodyText"/>
      </w:pPr>
      <w:r>
        <w:t xml:space="preserve">In Colombia Bogotá, the concept of *resilience* is deeply embedded in the cultural identity. Residents often demonstrate remarkable adaptability (*la rumba*). However, this resilience should not be romanticized at the expense of professional intervention. A competent Psychologist recognizes that while individuals may cope well individually, systemic support is necessary to prevent burnout and collective despair. Community-based psychological programs are increasingly vital in addressing these urban stressors effectively.</w:t>
      </w:r>
    </w:p>
    <w:bookmarkEnd w:id="23"/>
    <w:bookmarkStart w:id="24" w:name="X14014452394d345931da4bc9f2d57019e5ce754"/>
    <w:p>
      <w:pPr>
        <w:pStyle w:val="Heading2"/>
      </w:pPr>
      <w:r>
        <w:t xml:space="preserve">4. Cultural Nuances and the Therapeutic Alliance</w:t>
      </w:r>
    </w:p>
    <w:p>
      <w:pPr>
        <w:pStyle w:val="FirstParagraph"/>
      </w:pPr>
      <w:r>
        <w:t xml:space="preserve">Cultural competence is not merely a buzzword but a clinical necessity for any Psychologist practicing in Colombia Bogotá. Colombian culture is characterized by high-context communication, strong family ties (*familismo*), and personalism (*personalismo*). In therapy sessions, the relationship between the therapist and client often relies heavily on warmth and personal connection rather than strict professional detachment.</w:t>
      </w:r>
    </w:p>
    <w:p>
      <w:pPr>
        <w:pStyle w:val="BodyText"/>
      </w:pPr>
      <w:r>
        <w:t xml:space="preserve">For a Psychologist working in Colombia Bogotá, ignoring these cultural nuances can lead to poor therapeutic outcomes. Clients may perceive rigid, impersonal clinical approaches as cold or disrespectful. Conversely, establishing a genuine human connection can enhance the effectiveness of interventions. Furthermore, the stigma surrounding mental health issues persists in certain sectors of society in Colombia Bogotá. The Psychologist plays a crucial role in de-stigmatizing psychological help by normalizing conversations around mental well-being within families and communities.</w:t>
      </w:r>
    </w:p>
    <w:bookmarkEnd w:id="24"/>
    <w:bookmarkStart w:id="25" w:name="X8c0049db11e69e94fe1aea2ea6f54edd51b0aa2"/>
    <w:p>
      <w:pPr>
        <w:pStyle w:val="Heading2"/>
      </w:pPr>
      <w:r>
        <w:t xml:space="preserve">5. Institutional Challenges and Ethical Considerations</w:t>
      </w:r>
    </w:p>
    <w:p>
      <w:pPr>
        <w:pStyle w:val="FirstParagraph"/>
      </w:pPr>
      <w:r>
        <w:t xml:space="preserve">The infrastructure for mental health services in Colombia Bogotá varies significantly between private institutions and public health systems (*EPS*). A significant challenge for the Psychologist is navigating this disparity to ensure equitable access to care. In public sectors, high caseloads can lead to professional burnout, while private practices may be inaccessible to lower-income populations.</w:t>
      </w:r>
    </w:p>
    <w:p>
      <w:pPr>
        <w:pStyle w:val="BodyText"/>
      </w:pPr>
      <w:r>
        <w:t xml:space="preserve">Moreover, ethical considerations regarding confidentiality and data protection are becoming increasingly complex in the digital age. A Psychologist in Colombia Bogotá must stay abreast of local regulations governing mental health practice and adhere to international ethical standards. This dual obligation ensures that the integrity of the profession is maintained while serving a vulnerable population.</w:t>
      </w:r>
    </w:p>
    <w:bookmarkEnd w:id="25"/>
    <w:bookmarkStart w:id="26" w:name="X0a61b32c7a5474d0cbc115340967f4e92d2f459"/>
    <w:p>
      <w:pPr>
        <w:pStyle w:val="Heading2"/>
      </w:pPr>
      <w:r>
        <w:t xml:space="preserve">6. Future Directions: Integrating Technology and Community</w:t>
      </w:r>
    </w:p>
    <w:p>
      <w:pPr>
        <w:pStyle w:val="FirstParagraph"/>
      </w:pPr>
      <w:r>
        <w:t xml:space="preserve">The future of psychological practice in Colombia Bogotá lies in the integration of telehealth services and community-driven initiatives. The pandemic accelerated the adoption of digital tools, allowing Psychologists to reach rural areas surrounding the capital city. However, digital divides remain a concern that must be addressed through policy advocacy and technological investment.</w:t>
      </w:r>
    </w:p>
    <w:p>
      <w:pPr>
        <w:pStyle w:val="BodyText"/>
      </w:pPr>
      <w:r>
        <w:t xml:space="preserve">Furthermore, schools and workplaces in Colombia Bogotá are increasingly recognizing the importance of preventive mental health strategies. Psychologists are transitioning from reactive roles to proactive partners in creating healthy environments. This shift requires collaboration with educators, employers, and policymakers to embed psychological well-being into the fabric of daily life in Colombia Bogotá.</w:t>
      </w:r>
    </w:p>
    <w:bookmarkEnd w:id="26"/>
    <w:bookmarkStart w:id="27" w:name="conclusion"/>
    <w:p>
      <w:pPr>
        <w:pStyle w:val="Heading2"/>
      </w:pPr>
      <w:r>
        <w:t xml:space="preserve">7. Conclusion</w:t>
      </w:r>
    </w:p>
    <w:p>
      <w:pPr>
        <w:pStyle w:val="FirstParagraph"/>
      </w:pPr>
      <w:r>
        <w:t xml:space="preserve">In conclusion, the role of the Psychologist in Colombia Bogotá is multifaceted and critical to the city's social development. It requires a blend of clinical expertise, cultural sensitivity, and systemic awareness. By acknowledging the historical trauma of Colombia Bogotá while addressing modern urban stressors, Psychologists can contribute significantly to public health improvement.</w:t>
      </w:r>
    </w:p>
    <w:p>
      <w:pPr>
        <w:pStyle w:val="BodyText"/>
      </w:pPr>
      <w:r>
        <w:t xml:space="preserve">As we move forward, it is essential that training programs for new Psychologists emphasize local context and community engagement. Only by fully understanding the unique dynamics of Colombia Bogotá can mental health professionals provide care that is not only effective but also deeply resonant with the people they serve. The path forward involves a collaborative effort to build a more mentally resilient society in Colombia Bogotá.</w:t>
      </w:r>
    </w:p>
    <w:bookmarkEnd w:id="27"/>
    <w:bookmarkStart w:id="28" w:name="references"/>
    <w:p>
      <w:pPr>
        <w:pStyle w:val="Heading2"/>
      </w:pPr>
      <w:r>
        <w:t xml:space="preserve">References</w:t>
      </w:r>
    </w:p>
    <w:p>
      <w:pPr>
        <w:numPr>
          <w:ilvl w:val="0"/>
          <w:numId w:val="1001"/>
        </w:numPr>
        <w:pStyle w:val="Compact"/>
      </w:pPr>
      <w:r>
        <w:t xml:space="preserve">Gómez, L., &amp; Martínez, R. (2019). *Trauma and Recovery in Urban Colombia*. Bogotá: Universidad Nacional Press.</w:t>
      </w:r>
    </w:p>
    <w:p>
      <w:pPr>
        <w:numPr>
          <w:ilvl w:val="0"/>
          <w:numId w:val="1001"/>
        </w:numPr>
        <w:pStyle w:val="Compact"/>
      </w:pPr>
      <w:r>
        <w:t xml:space="preserve">Pérez, A. (2021). "Cultural Competence in Latin American Psychology." *Journal of Cross-Cultural Mental Health*, 15(3), 45-60.</w:t>
      </w:r>
    </w:p>
    <w:p>
      <w:pPr>
        <w:numPr>
          <w:ilvl w:val="0"/>
          <w:numId w:val="1001"/>
        </w:numPr>
        <w:pStyle w:val="Compact"/>
      </w:pPr>
      <w:r>
        <w:t xml:space="preserve">Instituto Colombiano de Bienestar Familiar. (2022). *Mental Health Policies in Major Colombian Cities*. ICBF Publications.</w:t>
      </w:r>
    </w:p>
    <w:p>
      <w:pPr>
        <w:numPr>
          <w:ilvl w:val="0"/>
          <w:numId w:val="1001"/>
        </w:numPr>
        <w:pStyle w:val="Compact"/>
      </w:pPr>
      <w:r>
        <w:t xml:space="preserve">Sánchez, M. (2018). "Resilience and Adaptation: The Case of Bogotá." *Andean Journal of Psychology*,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Colombia Bogotá: Challenges, Opportunities, and Cultural Integration</dc:title>
  <dc:creator/>
  <dc:language>en</dc:language>
  <cp:keywords/>
  <dcterms:created xsi:type="dcterms:W3CDTF">2026-07-29T23:11:28Z</dcterms:created>
  <dcterms:modified xsi:type="dcterms:W3CDTF">2026-07-29T23:11:28Z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