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Urban</w:t>
      </w:r>
      <w:r>
        <w:t xml:space="preserve"> </w:t>
      </w:r>
      <w:r>
        <w:t xml:space="preserve">Settings:</w:t>
      </w:r>
      <w:r>
        <w:t xml:space="preserve"> </w:t>
      </w:r>
      <w:r>
        <w:t xml:space="preserve">A</w:t>
      </w:r>
      <w:r>
        <w:t xml:space="preserve"> </w:t>
      </w:r>
      <w:r>
        <w:t xml:space="preserve">Focus</w:t>
      </w:r>
      <w:r>
        <w:t xml:space="preserve"> </w:t>
      </w:r>
      <w:r>
        <w:t xml:space="preserve">on</w:t>
      </w:r>
      <w:r>
        <w:t xml:space="preserve"> </w:t>
      </w:r>
      <w:r>
        <w:t xml:space="preserve">Germany,</w:t>
      </w:r>
      <w:r>
        <w:t xml:space="preserve"> </w:t>
      </w:r>
      <w:r>
        <w:t xml:space="preserve">Frankfurt</w:t>
      </w:r>
    </w:p>
    <w:bookmarkStart w:id="28" w:name="X77c1865d1deead60cf725b860dfa93206f12a33"/>
    <w:p>
      <w:pPr>
        <w:pStyle w:val="Heading1"/>
      </w:pPr>
      <w:r>
        <w:t xml:space="preserve">The Evolving Role of the Psychologist in Contemporary Urban Settings: A Focus on Germany, Frankfurt</w:t>
      </w:r>
    </w:p>
    <w:p>
      <w:pPr>
        <w:pStyle w:val="FirstParagraph"/>
      </w:pPr>
      <w:r>
        <w:rPr>
          <w:bCs/>
          <w:b/>
        </w:rPr>
        <w:t xml:space="preserve">Alexandra Mueller, PhD</w:t>
      </w:r>
      <w:r>
        <w:br/>
      </w:r>
      <w:r>
        <w:t xml:space="preserve">Institute for Clinical Psychology and Psychotherapy</w:t>
      </w:r>
      <w:r>
        <w:br/>
      </w:r>
      <w:r>
        <w:t xml:space="preserve">Goethe University Frankfurt am Main,</w:t>
      </w:r>
      <w:r>
        <w:t xml:space="preserve"> </w:t>
      </w:r>
      <w:r>
        <w:rPr>
          <w:iCs/>
          <w:i/>
        </w:rPr>
        <w:t xml:space="preserve">Germany</w:t>
      </w:r>
    </w:p>
    <w:p>
      <w:pPr>
        <w:pStyle w:val="BodyText"/>
      </w:pPr>
      <w:r>
        <w:t xml:space="preserve">Presentation delivered at the International Conference on Urban Mental Health Strategies</w:t>
      </w:r>
      <w:r>
        <w:br/>
      </w:r>
      <w:r>
        <w:t xml:space="preserve">Dated: October 14, 2023</w:t>
      </w:r>
    </w:p>
    <w:bookmarkStart w:id="20" w:name="abstract"/>
    <w:p>
      <w:pPr>
        <w:pStyle w:val="Heading2"/>
      </w:pPr>
      <w:r>
        <w:t xml:space="preserve">Abstract</w:t>
      </w:r>
    </w:p>
    <w:p>
      <w:pPr>
        <w:pStyle w:val="FirstParagraph"/>
      </w:pPr>
      <w:r>
        <w:t xml:space="preserve">This conference paper examines the critical and expanding role of the psychologist within modern urban environments, with a specific case study focus on Frankfurt am Main in</w:t>
      </w:r>
      <w:r>
        <w:t xml:space="preserve"> </w:t>
      </w:r>
      <w:r>
        <w:rPr>
          <w:iCs/>
          <w:i/>
        </w:rPr>
        <w:t xml:space="preserve">Germany Frankfurt</w:t>
      </w:r>
      <w:r>
        <w:t xml:space="preserve">. As globalization accelerates and metropolitan populations grow increasingly diverse, traditional therapeutic models face unprecedented challenges. This document outlines how a</w:t>
      </w:r>
      <w:r>
        <w:t xml:space="preserve"> </w:t>
      </w:r>
      <w:r>
        <w:rPr>
          <w:bCs/>
          <w:b/>
        </w:rPr>
        <w:t xml:space="preserve">Psychologist</w:t>
      </w:r>
      <w:r>
        <w:t xml:space="preserve"> </w:t>
      </w:r>
      <w:r>
        <w:t xml:space="preserve">operating in such high-density contexts must adapt to cultural pluralism, economic pressure, and digital transformation. The paper argues that the integration of localized clinical practice with global psychological frameworks is essential for effective mental health service delivery in central Europe's financial hub.</w:t>
      </w:r>
    </w:p>
    <w:bookmarkEnd w:id="20"/>
    <w:bookmarkStart w:id="21" w:name="introduction"/>
    <w:p>
      <w:pPr>
        <w:pStyle w:val="Heading2"/>
      </w:pPr>
      <w:r>
        <w:t xml:space="preserve">1. Introduction</w:t>
      </w:r>
    </w:p>
    <w:p>
      <w:pPr>
        <w:pStyle w:val="FirstParagraph"/>
      </w:pPr>
      <w:r>
        <w:t xml:space="preserve">Mental health care in the twenty-first century is no longer confined to rural clinics or isolated academic institutions. It has moved to the heart of urban centers where stressors are acute and demographics are fluid. In</w:t>
      </w:r>
      <w:r>
        <w:t xml:space="preserve"> </w:t>
      </w:r>
      <w:r>
        <w:rPr>
          <w:iCs/>
          <w:i/>
        </w:rPr>
        <w:t xml:space="preserve">Germany Frankfurt</w:t>
      </w:r>
      <w:r>
        <w:t xml:space="preserve">, a city often described as "Mainhattan" due to its striking skyline and status as Europe's financial capital, the psychological landscape is uniquely complex. The juxtaposition of high-stakes corporate environments with a rich historical tapestry creates a distinct socio-psychological ecosystem.</w:t>
      </w:r>
    </w:p>
    <w:p>
      <w:pPr>
        <w:pStyle w:val="BodyText"/>
      </w:pPr>
      <w:r>
        <w:t xml:space="preserve">The primary objective of this paper is to define the contemporary responsibilities of the</w:t>
      </w:r>
      <w:r>
        <w:t xml:space="preserve"> </w:t>
      </w:r>
      <w:r>
        <w:rPr>
          <w:bCs/>
          <w:b/>
        </w:rPr>
        <w:t xml:space="preserve">Psychologist</w:t>
      </w:r>
      <w:r>
        <w:t xml:space="preserve"> </w:t>
      </w:r>
      <w:r>
        <w:t xml:space="preserve">in this specific geographic and cultural context. We must address how mental health professionals navigate the dual pressures of maintaining clinical rigor while engaging with a multicultural populace. The term "psychologist" here refers broadly to licensed clinicians, neuropsychologists, and psychotherapists who provide evidence-based interventions tailored to the urban German demographic.</w:t>
      </w:r>
    </w:p>
    <w:bookmarkEnd w:id="21"/>
    <w:bookmarkStart w:id="22" w:name="Xcc5c799c68f370b056dd9c5eb46412b9102f456"/>
    <w:p>
      <w:pPr>
        <w:pStyle w:val="Heading2"/>
      </w:pPr>
      <w:r>
        <w:t xml:space="preserve">2. The Urban Context: Frankfurt as a Microcosm</w:t>
      </w:r>
    </w:p>
    <w:p>
      <w:pPr>
        <w:pStyle w:val="FirstParagraph"/>
      </w:pPr>
      <w:r>
        <w:t xml:space="preserve">To understand the role of the</w:t>
      </w:r>
      <w:r>
        <w:t xml:space="preserve"> </w:t>
      </w:r>
      <w:r>
        <w:rPr>
          <w:bCs/>
          <w:b/>
        </w:rPr>
        <w:t xml:space="preserve">Psychologist</w:t>
      </w:r>
      <w:r>
        <w:t xml:space="preserve">, one must first understand the environment of</w:t>
      </w:r>
      <w:r>
        <w:t xml:space="preserve"> </w:t>
      </w:r>
      <w:r>
        <w:rPr>
          <w:iCs/>
          <w:i/>
        </w:rPr>
        <w:t xml:space="preserve">Germany Frankfurt</w:t>
      </w:r>
      <w:r>
        <w:t xml:space="preserve">. As a global financial hub, Frankfurt attracts professionals from every corner of the globe. This influx creates a transient population that often lacks traditional community support systems, leading to higher rates of isolation and anxiety among expatriates and young professionals alike.</w:t>
      </w:r>
    </w:p>
    <w:p>
      <w:pPr>
        <w:pStyle w:val="BodyText"/>
      </w:pPr>
      <w:r>
        <w:t xml:space="preserve">Furthermore, Frankfurt is not merely a business center; it is home to long-standing local families who have witnessed significant societal shifts. The</w:t>
      </w:r>
      <w:r>
        <w:t xml:space="preserve"> </w:t>
      </w:r>
      <w:r>
        <w:rPr>
          <w:bCs/>
          <w:b/>
        </w:rPr>
        <w:t xml:space="preserve">Psychologist</w:t>
      </w:r>
      <w:r>
        <w:t xml:space="preserve"> </w:t>
      </w:r>
      <w:r>
        <w:t xml:space="preserve">in this setting serves as a bridge between these disparate groups. For instance, trauma-informed care must consider not only recent migratory experiences but also the historical consciousness inherent in German society. The psychologist must be adept at distinguishing between generalized urban stress and culture-specific psychological distress.</w:t>
      </w:r>
    </w:p>
    <w:bookmarkEnd w:id="22"/>
    <w:bookmarkStart w:id="23" w:name="challenges-specific-to-the-region"/>
    <w:p>
      <w:pPr>
        <w:pStyle w:val="Heading2"/>
      </w:pPr>
      <w:r>
        <w:t xml:space="preserve">3. Challenges Specific to the Region</w:t>
      </w:r>
    </w:p>
    <w:p>
      <w:pPr>
        <w:pStyle w:val="FirstParagraph"/>
      </w:pPr>
      <w:r>
        <w:rPr>
          <w:bCs/>
          <w:b/>
        </w:rPr>
        <w:t xml:space="preserve">A. Cultural Competence and Linguistic Diversity</w:t>
      </w:r>
      <w:r>
        <w:br/>
      </w:r>
      <w:r>
        <w:t xml:space="preserve">The role of the</w:t>
      </w:r>
      <w:r>
        <w:t xml:space="preserve"> </w:t>
      </w:r>
      <w:r>
        <w:rPr>
          <w:bCs/>
          <w:b/>
        </w:rPr>
        <w:t xml:space="preserve">Psychologist</w:t>
      </w:r>
      <w:r>
        <w:t xml:space="preserve"> </w:t>
      </w:r>
      <w:r>
        <w:t xml:space="preserve">in</w:t>
      </w:r>
      <w:r>
        <w:t xml:space="preserve"> </w:t>
      </w:r>
      <w:r>
        <w:rPr>
          <w:iCs/>
          <w:i/>
        </w:rPr>
        <w:t xml:space="preserve">Germany Frankfurt</w:t>
      </w:r>
      <w:r>
        <w:t xml:space="preserve"> </w:t>
      </w:r>
      <w:r>
        <w:t xml:space="preserve">is heavily defined by linguistic accessibility. While German is the dominant language, a significant portion of the population speaks English, Turkish, Arabic, or various Eastern European languages effectively as a first or second tongue. A competent psychologist must either possess multilingual capabilities or work within interdisciplinary teams that do. Failure to provide care in a patient's native tongue can lead to misdiagnosis and therapeutic rupture.</w:t>
      </w:r>
    </w:p>
    <w:p>
      <w:pPr>
        <w:pStyle w:val="BodyText"/>
      </w:pPr>
      <w:r>
        <w:rPr>
          <w:bCs/>
          <w:b/>
        </w:rPr>
        <w:t xml:space="preserve">B. The Stigma of Mental Health in Corporate Culture</w:t>
      </w:r>
      <w:r>
        <w:br/>
      </w:r>
      <w:r>
        <w:t xml:space="preserve">In the financial district, there remains a pervasive stigma regarding mental health issues, often viewed as liabilities rather than health concerns. The</w:t>
      </w:r>
      <w:r>
        <w:t xml:space="preserve"> </w:t>
      </w:r>
      <w:r>
        <w:rPr>
          <w:bCs/>
          <w:b/>
        </w:rPr>
        <w:t xml:space="preserve">Psychologist</w:t>
      </w:r>
      <w:r>
        <w:t xml:space="preserve"> </w:t>
      </w:r>
      <w:r>
        <w:t xml:space="preserve">increasingly finds themselves acting not just as clinicians but as advocates within corporate structures. Employee Assistance Programs (EAPs) are becoming more prevalent, yet they require psychologists to navigate complex ethical boundaries between employer confidentiality and patient rights.</w:t>
      </w:r>
    </w:p>
    <w:p>
      <w:pPr>
        <w:pStyle w:val="BodyText"/>
      </w:pPr>
      <w:r>
        <w:rPr>
          <w:bCs/>
          <w:b/>
        </w:rPr>
        <w:t xml:space="preserve">C. Bureaucratic Hurdles in the German Healthcare System</w:t>
      </w:r>
      <w:r>
        <w:br/>
      </w:r>
      <w:r>
        <w:t xml:space="preserve">Operating in</w:t>
      </w:r>
      <w:r>
        <w:t xml:space="preserve"> </w:t>
      </w:r>
      <w:r>
        <w:rPr>
          <w:iCs/>
          <w:i/>
        </w:rPr>
        <w:t xml:space="preserve">Germany Frankfurt</w:t>
      </w:r>
      <w:r>
        <w:t xml:space="preserve"> </w:t>
      </w:r>
      <w:r>
        <w:t xml:space="preserve">requires navigating the strict regulatory framework of the German statutory health insurance system (Gesetzliche Krankenversicherung). The</w:t>
      </w:r>
      <w:r>
        <w:t xml:space="preserve"> </w:t>
      </w:r>
      <w:r>
        <w:rPr>
          <w:bCs/>
          <w:b/>
        </w:rPr>
        <w:t xml:space="preserve">Psychologist</w:t>
      </w:r>
      <w:r>
        <w:t xml:space="preserve"> </w:t>
      </w:r>
      <w:r>
        <w:t xml:space="preserve">must be well-versed in these administrative requirements to ensure that patients, particularly refugees or those with irregular employment status, can access necessary psychotherapeutic sessions. This bureaucratic literacy is now a core component of psychological practice in the region.</w:t>
      </w:r>
    </w:p>
    <w:bookmarkEnd w:id="23"/>
    <w:bookmarkStart w:id="24" w:name="X4fe985455663e1a54eca5f3ba777289e6757c6a"/>
    <w:p>
      <w:pPr>
        <w:pStyle w:val="Heading2"/>
      </w:pPr>
      <w:r>
        <w:t xml:space="preserve">4. Strategic Adaptations for Modern Practice</w:t>
      </w:r>
    </w:p>
    <w:p>
      <w:pPr>
        <w:pStyle w:val="FirstParagraph"/>
      </w:pPr>
      <w:r>
        <w:t xml:space="preserve">In response to these challenges, the profile of the</w:t>
      </w:r>
      <w:r>
        <w:t xml:space="preserve"> </w:t>
      </w:r>
      <w:r>
        <w:rPr>
          <w:bCs/>
          <w:b/>
        </w:rPr>
        <w:t xml:space="preserve">Psychologist</w:t>
      </w:r>
      <w:r>
        <w:t xml:space="preserve"> </w:t>
      </w:r>
      <w:r>
        <w:t xml:space="preserve">in Frankfurt is evolving. Several key adaptations have emerged:</w:t>
      </w:r>
    </w:p>
    <w:p>
      <w:pPr>
        <w:pStyle w:val="BodyText"/>
      </w:pPr>
      <w:r>
        <w:rPr>
          <w:bCs/>
          <w:b/>
        </w:rPr>
        <w:t xml:space="preserve">A. Digital Integration and Telepsychology</w:t>
      </w:r>
      <w:r>
        <w:br/>
      </w:r>
      <w:r>
        <w:t xml:space="preserve">The post-pandemic era has normalized teletherapy. For a busy professional in Frankfurt, traveling to a clinic may be impractical. Therefore, the modern psychologist must integrate secure digital platforms into their practice while maintaining therapeutic presence through screens. This shift is particularly relevant for expatriates who may return to their home countries temporarily but require continuity of care.</w:t>
      </w:r>
    </w:p>
    <w:p>
      <w:pPr>
        <w:pStyle w:val="BodyText"/>
      </w:pPr>
      <w:r>
        <w:rPr>
          <w:bCs/>
          <w:b/>
        </w:rPr>
        <w:t xml:space="preserve">B. Trauma-Informed Urban Planning Advocacy</w:t>
      </w:r>
      <w:r>
        <w:br/>
      </w:r>
      <w:r>
        <w:t xml:space="preserve">Prominent psychologists in</w:t>
      </w:r>
      <w:r>
        <w:t xml:space="preserve"> </w:t>
      </w:r>
      <w:r>
        <w:rPr>
          <w:iCs/>
          <w:i/>
        </w:rPr>
        <w:t xml:space="preserve">Germany Frankfurt</w:t>
      </w:r>
      <w:r>
        <w:t xml:space="preserve"> </w:t>
      </w:r>
      <w:r>
        <w:t xml:space="preserve">are increasingly collaborating with urban planners and municipal authorities. By advocating for green spaces, noise reduction initiatives, and community centers, psychologists contribute to preventative mental health strategies. This macro-level approach complements the micro-level clinical work of individual therapy.</w:t>
      </w:r>
    </w:p>
    <w:p>
      <w:pPr>
        <w:pStyle w:val="BodyText"/>
      </w:pPr>
      <w:r>
        <w:rPr>
          <w:bCs/>
          <w:b/>
        </w:rPr>
        <w:t xml:space="preserve">C. Specialized Intervention for Migration Trauma</w:t>
      </w:r>
      <w:r>
        <w:br/>
      </w:r>
      <w:r>
        <w:t xml:space="preserve">Given Frankfurt's status as a major hub for international organizations and its historical role in migration policy, there is a high demand for specialists in acculturation stress. The</w:t>
      </w:r>
      <w:r>
        <w:t xml:space="preserve"> </w:t>
      </w:r>
      <w:r>
        <w:rPr>
          <w:bCs/>
          <w:b/>
        </w:rPr>
        <w:t xml:space="preserve">Psychologist</w:t>
      </w:r>
      <w:r>
        <w:t xml:space="preserve"> </w:t>
      </w:r>
      <w:r>
        <w:t xml:space="preserve">must utilize frameworks that address "double loss"—the loss of homeland and the loss of social identity—while fostering resilience.</w:t>
      </w:r>
    </w:p>
    <w:bookmarkEnd w:id="24"/>
    <w:bookmarkStart w:id="25" w:name="Xc55e9b9dea89dbebcb6c579a5dd830d289930d1"/>
    <w:p>
      <w:pPr>
        <w:pStyle w:val="Heading2"/>
      </w:pPr>
      <w:r>
        <w:t xml:space="preserve">5. Ethical Considerations and Future Directions</w:t>
      </w:r>
    </w:p>
    <w:p>
      <w:pPr>
        <w:pStyle w:val="FirstParagraph"/>
      </w:pPr>
      <w:r>
        <w:t xml:space="preserve">Ethics play a paramount role in the work of any</w:t>
      </w:r>
      <w:r>
        <w:t xml:space="preserve"> </w:t>
      </w:r>
      <w:r>
        <w:rPr>
          <w:bCs/>
          <w:b/>
        </w:rPr>
        <w:t xml:space="preserve">Psychologist</w:t>
      </w:r>
      <w:r>
        <w:t xml:space="preserve">, but in a diverse city like</w:t>
      </w:r>
      <w:r>
        <w:t xml:space="preserve"> </w:t>
      </w:r>
      <w:r>
        <w:rPr>
          <w:iCs/>
          <w:i/>
        </w:rPr>
        <w:t xml:space="preserve">Germany Frankfurt</w:t>
      </w:r>
      <w:r>
        <w:t xml:space="preserve">, cultural relativism must be balanced with universal human rights principles. Practitioners must remain vigilant against imposing Western-centric diagnostic criteria on patients from different cultural backgrounds.</w:t>
      </w:r>
    </w:p>
    <w:p>
      <w:pPr>
        <w:pStyle w:val="BodyText"/>
      </w:pPr>
      <w:r>
        <w:t xml:space="preserve">Looking forward, the integration of artificial intelligence in mental health assessment offers both opportunities and risks. While AI can aid in data analysis for public health trends in Frankfurt, it cannot replace the empathetic connection central to psychological care. The future</w:t>
      </w:r>
      <w:r>
        <w:t xml:space="preserve"> </w:t>
      </w:r>
      <w:r>
        <w:rPr>
          <w:bCs/>
          <w:b/>
        </w:rPr>
        <w:t xml:space="preserve">Psychologist</w:t>
      </w:r>
      <w:r>
        <w:t xml:space="preserve"> </w:t>
      </w:r>
      <w:r>
        <w:t xml:space="preserve">will likely serve as a hybrid professional: part clinician, part tech-literate consultant, and part community advocate.</w:t>
      </w:r>
    </w:p>
    <w:bookmarkEnd w:id="25"/>
    <w:bookmarkStart w:id="26" w:name="conclusion"/>
    <w:p>
      <w:pPr>
        <w:pStyle w:val="Heading2"/>
      </w:pPr>
      <w:r>
        <w:t xml:space="preserve">6. Conclusion</w:t>
      </w:r>
    </w:p>
    <w:p>
      <w:pPr>
        <w:pStyle w:val="FirstParagraph"/>
      </w:pPr>
      <w:r>
        <w:t xml:space="preserve">In conclusion, the practice of psychology in</w:t>
      </w:r>
      <w:r>
        <w:t xml:space="preserve"> </w:t>
      </w:r>
      <w:r>
        <w:rPr>
          <w:iCs/>
          <w:i/>
        </w:rPr>
        <w:t xml:space="preserve">Germany Frankfurt</w:t>
      </w:r>
      <w:r>
        <w:t xml:space="preserve"> </w:t>
      </w:r>
      <w:r>
        <w:t xml:space="preserve">represents a dynamic intersection of tradition and modernity. The</w:t>
      </w:r>
      <w:r>
        <w:t xml:space="preserve"> </w:t>
      </w:r>
      <w:r>
        <w:rPr>
          <w:bCs/>
          <w:b/>
        </w:rPr>
        <w:t xml:space="preserve">Psychologist</w:t>
      </w:r>
      <w:r>
        <w:t xml:space="preserve"> </w:t>
      </w:r>
      <w:r>
        <w:t xml:space="preserve">is no longer just a healer of individual minds but an active participant in shaping the mental health infrastructure of one of Europe's most vital cities. By adapting to linguistic diversity, navigating bureaucratic complexities, and embracing technological advancements, psychologists can provide more equitable and effective care.</w:t>
      </w:r>
    </w:p>
    <w:p>
      <w:pPr>
        <w:pStyle w:val="BodyText"/>
      </w:pPr>
      <w:r>
        <w:t xml:space="preserve">This paper asserts that the specialized knowledge required to serve the population in</w:t>
      </w:r>
      <w:r>
        <w:t xml:space="preserve"> </w:t>
      </w:r>
      <w:r>
        <w:rPr>
          <w:iCs/>
          <w:i/>
        </w:rPr>
        <w:t xml:space="preserve">Germany Frankfurt</w:t>
      </w:r>
      <w:r>
        <w:t xml:space="preserve"> </w:t>
      </w:r>
      <w:r>
        <w:t xml:space="preserve">is indispensable for public health initiatives. As urbanization continues globally, lessons learned from the psychological landscape of Frankfurt will be relevant to other major metropolitan areas worldwide. The evolution of the</w:t>
      </w:r>
      <w:r>
        <w:t xml:space="preserve"> </w:t>
      </w:r>
      <w:r>
        <w:rPr>
          <w:bCs/>
          <w:b/>
        </w:rPr>
        <w:t xml:space="preserve">Psychologist</w:t>
      </w:r>
      <w:r>
        <w:t xml:space="preserve">'s role ensures that mental health care remains responsive, inclusive, and resilient in the face of changing societal demands.</w:t>
      </w:r>
    </w:p>
    <w:bookmarkEnd w:id="26"/>
    <w:bookmarkStart w:id="27" w:name="references"/>
    <w:p>
      <w:pPr>
        <w:pStyle w:val="Heading2"/>
      </w:pPr>
      <w:r>
        <w:t xml:space="preserve">References</w:t>
      </w:r>
    </w:p>
    <w:p>
      <w:pPr>
        <w:numPr>
          <w:ilvl w:val="0"/>
          <w:numId w:val="1001"/>
        </w:numPr>
        <w:pStyle w:val="Compact"/>
      </w:pPr>
      <w:r>
        <w:t xml:space="preserve">Berger, K. (2021).</w:t>
      </w:r>
      <w:r>
        <w:t xml:space="preserve"> </w:t>
      </w:r>
      <w:r>
        <w:rPr>
          <w:iCs/>
          <w:i/>
        </w:rPr>
        <w:t xml:space="preserve">Mental Health in Global Cities: A Comparative Study</w:t>
      </w:r>
      <w:r>
        <w:t xml:space="preserve">. Berlin University Press.</w:t>
      </w:r>
    </w:p>
    <w:p>
      <w:pPr>
        <w:numPr>
          <w:ilvl w:val="0"/>
          <w:numId w:val="1001"/>
        </w:numPr>
        <w:pStyle w:val="Compact"/>
      </w:pPr>
      <w:r>
        <w:t xml:space="preserve">Frankfurt Municipal Health Department. (2022). "Annual Report on Urban Stressors and Community Well-being." City of Frankfurt am Main.</w:t>
      </w:r>
    </w:p>
    <w:p>
      <w:pPr>
        <w:numPr>
          <w:ilvl w:val="0"/>
          <w:numId w:val="1001"/>
        </w:numPr>
        <w:pStyle w:val="Compact"/>
      </w:pPr>
      <w:r>
        <w:t xml:space="preserve">Hoffmann, L., &amp; Schmidt, R. (2019). "The Impact of Expatriate Transience on Local Psychotherapeutic Models in Central Europe." Journal of European Clinical Psychology, 14(3), 201-215.</w:t>
      </w:r>
    </w:p>
    <w:p>
      <w:pPr>
        <w:numPr>
          <w:ilvl w:val="0"/>
          <w:numId w:val="1001"/>
        </w:numPr>
        <w:pStyle w:val="Compact"/>
      </w:pPr>
      <w:r>
        <w:t xml:space="preserve">Keller, A. (2023). "Digital Therapeutics and the German Healthcare System: Opportunities for Frankfurt's Tech-Savvy Population." Telemedicine &amp; e-Health Review, 8(1), 45-60.</w:t>
      </w:r>
    </w:p>
    <w:p>
      <w:pPr>
        <w:numPr>
          <w:ilvl w:val="0"/>
          <w:numId w:val="1001"/>
        </w:numPr>
        <w:pStyle w:val="Compact"/>
      </w:pPr>
      <w:r>
        <w:t xml:space="preserve">Schmidt, P. (2020). "Navigating Bureaucracy: A Guide for Psychologists in the Statutory Health System." Munich: Hogrefe Verlag.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Contemporary Urban Settings: A Focus on Germany, Frankfurt</dc:title>
  <dc:creator/>
  <dc:language>en</dc:language>
  <cp:keywords/>
  <dcterms:created xsi:type="dcterms:W3CDTF">2026-07-29T20:30:18Z</dcterms:created>
  <dcterms:modified xsi:type="dcterms:W3CDTF">2026-07-29T20:30:18Z</dcterms:modified>
</cp:coreProperties>
</file>

<file path=docProps/custom.xml><?xml version="1.0" encoding="utf-8"?>
<Properties xmlns="http://schemas.openxmlformats.org/officeDocument/2006/custom-properties" xmlns:vt="http://schemas.openxmlformats.org/officeDocument/2006/docPropsVTypes"/>
</file>