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Germany</w:t>
      </w:r>
      <w:r>
        <w:t xml:space="preserve"> </w:t>
      </w:r>
      <w:r>
        <w:t xml:space="preserve">Munich:</w:t>
      </w:r>
      <w:r>
        <w:t xml:space="preserve"> </w:t>
      </w:r>
      <w:r>
        <w:t xml:space="preserve">Navigating</w:t>
      </w:r>
      <w:r>
        <w:t xml:space="preserve"> </w:t>
      </w:r>
      <w:r>
        <w:t xml:space="preserve">Cultural</w:t>
      </w:r>
      <w:r>
        <w:t xml:space="preserve"> </w:t>
      </w:r>
      <w:r>
        <w:t xml:space="preserve">Nuances</w:t>
      </w:r>
      <w:r>
        <w:t xml:space="preserve"> </w:t>
      </w:r>
      <w:r>
        <w:t xml:space="preserve">and</w:t>
      </w:r>
      <w:r>
        <w:t xml:space="preserve"> </w:t>
      </w:r>
      <w:r>
        <w:t xml:space="preserve">Clinical</w:t>
      </w:r>
      <w:r>
        <w:t xml:space="preserve"> </w:t>
      </w:r>
      <w:r>
        <w:t xml:space="preserve">Excellence</w:t>
      </w:r>
    </w:p>
    <w:bookmarkStart w:id="27" w:name="Xdd23866c85f88ca2a0eeabf4ee1625caeb10781"/>
    <w:p>
      <w:pPr>
        <w:pStyle w:val="Heading1"/>
      </w:pPr>
      <w:r>
        <w:t xml:space="preserve">The Evolving Role of the Psychologist in Germany Munich:</w:t>
      </w:r>
      <w:r>
        <w:br/>
      </w:r>
      <w:r>
        <w:t xml:space="preserve">Navigating Cultural Nuances and Clinical Excellence</w:t>
      </w:r>
    </w:p>
    <w:p>
      <w:pPr>
        <w:pStyle w:val="FirstParagraph"/>
      </w:pPr>
      <w:r>
        <w:rPr>
          <w:bCs/>
          <w:b/>
        </w:rPr>
        <w:t xml:space="preserve">Abstract</w:t>
      </w:r>
    </w:p>
    <w:p>
      <w:pPr>
        <w:pStyle w:val="BodyText"/>
      </w:pPr>
      <w:r>
        <w:t xml:space="preserve">This conference paper explores the critical intersection of clinical psychology, cultural competence, and regional healthcare dynamics within Germany Munich. As a global hub for technology, finance, and international research, Germany Munich presents a unique demographic landscape that challenges traditional therapeutic models. The role of the Psychologist in this specific context has evolved from purely diagnostic functions to becoming cultural brokers and systemic integrators. This paper argues that effective psychological practice in Germany Munich requires not only clinical rigor but also a deep understanding of local bureaucratic structures, immigrant integration needs, and the high-pressure corporate culture characteristic of Bavarian capital cities. By analyzing current trends in mental health provision, we highlight how modern Psychologists are adapting their methodologies to serve a diverse population while maintaining the high standards expected in Germany Munich’s healthcare system.</w:t>
      </w:r>
    </w:p>
    <w:p>
      <w:pPr>
        <w:pStyle w:val="BodyText"/>
      </w:pPr>
      <w:r>
        <w:t xml:space="preserve">Keywords: Psychologist, Germany Munich, Cultural Competence, Healthcare Integration, Clinical Psychology.</w:t>
      </w:r>
    </w:p>
    <w:bookmarkStart w:id="20" w:name="introduction"/>
    <w:p>
      <w:pPr>
        <w:pStyle w:val="Heading2"/>
      </w:pPr>
      <w:r>
        <w:t xml:space="preserve">1. Introduction</w:t>
      </w:r>
    </w:p>
    <w:p>
      <w:pPr>
        <w:pStyle w:val="FirstParagraph"/>
      </w:pPr>
      <w:r>
        <w:t xml:space="preserve">In the contemporary landscape of European mental health services, few locations present as complex a challenge and opportunity as Germany Munich. While Berlin often garners international attention for its artistic and alternative subcultures, Germany Munich stands distinctively apart as a center of economic stability, technological innovation, and traditional Bavarian culture. Within this dynamic environment, the role of the</w:t>
      </w:r>
      <w:r>
        <w:t xml:space="preserve"> </w:t>
      </w:r>
      <w:r>
        <w:rPr>
          <w:bCs/>
          <w:b/>
        </w:rPr>
        <w:t xml:space="preserve">Psychologist</w:t>
      </w:r>
      <w:r>
        <w:t xml:space="preserve"> </w:t>
      </w:r>
      <w:r>
        <w:t xml:space="preserve">has undergone significant transformation. Historically viewed merely as practitioners treating individual neuroses or behavioral disorders, today’s professionals in this sector must navigate a multifaceted ecosystem involving statutory health insurance regulations (</w:t>
      </w:r>
      <w:r>
        <w:rPr>
          <w:iCs/>
          <w:i/>
        </w:rPr>
        <w:t xml:space="preserve">Gesetzliche Krankenversicherung</w:t>
      </w:r>
      <w:r>
        <w:t xml:space="preserve">), private corporate wellness programs, and an increasingly multicultural populace.</w:t>
      </w:r>
    </w:p>
    <w:p>
      <w:pPr>
        <w:pStyle w:val="BodyText"/>
      </w:pPr>
      <w:r>
        <w:t xml:space="preserve">The primary objective of this paper is to examine how the practice of psychology is adapted specifically within the context of</w:t>
      </w:r>
      <w:r>
        <w:t xml:space="preserve"> </w:t>
      </w:r>
      <w:r>
        <w:rPr>
          <w:bCs/>
          <w:b/>
        </w:rPr>
        <w:t xml:space="preserve">Germany Munich</w:t>
      </w:r>
      <w:r>
        <w:t xml:space="preserve">. We posit that geographic specificity matters in mental health; what works in rural Bavaria may not suffice for the transient, high-stress population of a metropolitan center like Germany Munich. Therefore, understanding the local sociopolitical fabric is indispensable for any</w:t>
      </w:r>
      <w:r>
        <w:t xml:space="preserve"> </w:t>
      </w:r>
      <w:r>
        <w:rPr>
          <w:bCs/>
          <w:b/>
        </w:rPr>
        <w:t xml:space="preserve">Psychologist</w:t>
      </w:r>
      <w:r>
        <w:t xml:space="preserve"> </w:t>
      </w:r>
      <w:r>
        <w:t xml:space="preserve">aiming to provide evidence-based and culturally responsive care.</w:t>
      </w:r>
    </w:p>
    <w:bookmarkEnd w:id="20"/>
    <w:bookmarkStart w:id="21" w:name="Xd8de9f69786e5b604f916acfc59a7a2e78e89dc"/>
    <w:p>
      <w:pPr>
        <w:pStyle w:val="Heading2"/>
      </w:pPr>
      <w:r>
        <w:t xml:space="preserve">2. The Demographic Shift and Cultural Competence</w:t>
      </w:r>
    </w:p>
    <w:p>
      <w:pPr>
        <w:pStyle w:val="FirstParagraph"/>
      </w:pPr>
      <w:r>
        <w:rPr>
          <w:bCs/>
          <w:b/>
        </w:rPr>
        <w:t xml:space="preserve">Germany Munich</w:t>
      </w:r>
      <w:r>
        <w:t xml:space="preserve">, like many major European capitals, has experienced a demographic shift toward greater diversity. With a significant population of expatriates, international students, and immigrants from the Middle East, North Africa, and Eastern Europe, the traditional German-centric approach to therapy is no longer sufficient. A modern</w:t>
      </w:r>
      <w:r>
        <w:t xml:space="preserve"> </w:t>
      </w:r>
      <w:r>
        <w:rPr>
          <w:bCs/>
          <w:b/>
        </w:rPr>
        <w:t xml:space="preserve">Psychologist</w:t>
      </w:r>
      <w:r>
        <w:t xml:space="preserve"> </w:t>
      </w:r>
      <w:r>
        <w:t xml:space="preserve">operating in this region must possess high levels of cultural humility and linguistic adaptability.</w:t>
      </w:r>
    </w:p>
    <w:p>
      <w:pPr>
        <w:pStyle w:val="BodyText"/>
      </w:pPr>
      <w:r>
        <w:t xml:space="preserve">Cultural competence is not merely about translation; it involves understanding idioms of distress, stigma surrounding mental health in different cultures, and varying family dynamics. For instance, while German culture may emphasize individual autonomy and direct communication—traits often reflected in psychoanalytic or cognitive-behavioral traditions—other cultural backgrounds present in</w:t>
      </w:r>
      <w:r>
        <w:t xml:space="preserve"> </w:t>
      </w:r>
      <w:r>
        <w:rPr>
          <w:bCs/>
          <w:b/>
        </w:rPr>
        <w:t xml:space="preserve">Germany Munich</w:t>
      </w:r>
      <w:r>
        <w:t xml:space="preserve"> </w:t>
      </w:r>
      <w:r>
        <w:t xml:space="preserve">may prioritize collectivist coping mechanisms or somatic expressions of psychological distress. The</w:t>
      </w:r>
      <w:r>
        <w:t xml:space="preserve"> </w:t>
      </w:r>
      <w:r>
        <w:rPr>
          <w:bCs/>
          <w:b/>
        </w:rPr>
        <w:t xml:space="preserve">Psychologist</w:t>
      </w:r>
      <w:r>
        <w:t xml:space="preserve"> </w:t>
      </w:r>
      <w:r>
        <w:t xml:space="preserve">must therefore act as a bridge, interpreting these nuances to ensure accurate diagnosis and effective treatment planning. This is particularly relevant in trauma therapy, where cultural narratives significantly influence the recovery process.</w:t>
      </w:r>
    </w:p>
    <w:bookmarkEnd w:id="21"/>
    <w:bookmarkStart w:id="22" w:name="Xcb716f8dd816f6c915700d5ecd8a78ecc17bd19"/>
    <w:p>
      <w:pPr>
        <w:pStyle w:val="Heading2"/>
      </w:pPr>
      <w:r>
        <w:t xml:space="preserve">3. The High-Performance Environment: Occupational Stress and Burnout</w:t>
      </w:r>
    </w:p>
    <w:p>
      <w:pPr>
        <w:pStyle w:val="FirstParagraph"/>
      </w:pPr>
      <w:r>
        <w:t xml:space="preserve">Beyond demographic factors, the economic landscape of</w:t>
      </w:r>
      <w:r>
        <w:t xml:space="preserve"> </w:t>
      </w:r>
      <w:r>
        <w:rPr>
          <w:bCs/>
          <w:b/>
        </w:rPr>
        <w:t xml:space="preserve">Germany Munich</w:t>
      </w:r>
      <w:r>
        <w:t xml:space="preserve"> </w:t>
      </w:r>
      <w:r>
        <w:t xml:space="preserve">plays a pivotal role in shaping mental health needs. As a headquarters hub for multinational corporations, including giants in automotive engineering, IT sectors, and finance, the city exhibits high rates of occupational stress. The phenomenon of "Burnout" (</w:t>
      </w:r>
      <w:r>
        <w:rPr>
          <w:iCs/>
          <w:i/>
        </w:rPr>
        <w:t xml:space="preserve">Burnout-Syndrom</w:t>
      </w:r>
      <w:r>
        <w:t xml:space="preserve">) is prevalent among professionals seeking to maintain competitive standing in this lucrative market.</w:t>
      </w:r>
    </w:p>
    <w:p>
      <w:pPr>
        <w:pStyle w:val="BodyText"/>
      </w:pPr>
      <w:r>
        <w:t xml:space="preserve">In this context, the</w:t>
      </w:r>
      <w:r>
        <w:t xml:space="preserve"> </w:t>
      </w:r>
      <w:r>
        <w:rPr>
          <w:bCs/>
          <w:b/>
        </w:rPr>
        <w:t xml:space="preserve">Psychologist</w:t>
      </w:r>
      <w:r>
        <w:t xml:space="preserve"> </w:t>
      </w:r>
      <w:r>
        <w:t xml:space="preserve">serves a dual function: clinical treatment provider and organizational consultant. Many practices in</w:t>
      </w:r>
      <w:r>
        <w:t xml:space="preserve"> </w:t>
      </w:r>
      <w:r>
        <w:rPr>
          <w:bCs/>
          <w:b/>
        </w:rPr>
        <w:t xml:space="preserve">Germany Munich</w:t>
      </w:r>
      <w:r>
        <w:t xml:space="preserve"> </w:t>
      </w:r>
      <w:r>
        <w:t xml:space="preserve">now specialize in occupational health psychology, offering interventions tailored to high-pressure environments. This includes stress management workshops, resilience training for executives, and individual therapy for employees experiencing anxiety or depressive episodes linked to work overload. The integration of psychology into corporate wellness strategies is a growing trend unique to the economic vitality of</w:t>
      </w:r>
      <w:r>
        <w:t xml:space="preserve"> </w:t>
      </w:r>
      <w:r>
        <w:rPr>
          <w:bCs/>
          <w:b/>
        </w:rPr>
        <w:t xml:space="preserve">Germany Munich</w:t>
      </w:r>
      <w:r>
        <w:t xml:space="preserve">, distinguishing it from other German cities with different industrial bases.</w:t>
      </w:r>
    </w:p>
    <w:bookmarkEnd w:id="22"/>
    <w:bookmarkStart w:id="23" w:name="navigating-the-healthcare-bureaucracy"/>
    <w:p>
      <w:pPr>
        <w:pStyle w:val="Heading2"/>
      </w:pPr>
      <w:r>
        <w:t xml:space="preserve">4. Navigating the Healthcare Bureaucracy</w:t>
      </w:r>
    </w:p>
    <w:p>
      <w:pPr>
        <w:pStyle w:val="FirstParagraph"/>
      </w:pPr>
      <w:r>
        <w:t xml:space="preserve">A practical yet often overlooked aspect of being a</w:t>
      </w:r>
      <w:r>
        <w:t xml:space="preserve"> </w:t>
      </w:r>
      <w:r>
        <w:rPr>
          <w:bCs/>
          <w:b/>
        </w:rPr>
        <w:t xml:space="preserve">Psychologist</w:t>
      </w:r>
      <w:r>
        <w:t xml:space="preserve"> </w:t>
      </w:r>
      <w:r>
        <w:t xml:space="preserve">in Germany is the navigation of its complex healthcare bureaucracy. In Germany, access to psychiatric and psychological care is heavily regulated by insurance laws. For a</w:t>
      </w:r>
      <w:r>
        <w:t xml:space="preserve"> </w:t>
      </w:r>
      <w:r>
        <w:rPr>
          <w:bCs/>
          <w:b/>
        </w:rPr>
        <w:t xml:space="preserve">Psychologist</w:t>
      </w:r>
      <w:r>
        <w:t xml:space="preserve"> </w:t>
      </w:r>
      <w:r>
        <w:t xml:space="preserve">practicing in</w:t>
      </w:r>
      <w:r>
        <w:t xml:space="preserve"> </w:t>
      </w:r>
      <w:r>
        <w:rPr>
          <w:bCs/>
          <w:b/>
        </w:rPr>
        <w:t xml:space="preserve">Germany Munich</w:t>
      </w:r>
      <w:r>
        <w:t xml:space="preserve">, understanding the distinction between medical psychologists (</w:t>
      </w:r>
      <w:r>
        <w:rPr>
          <w:iCs/>
          <w:i/>
        </w:rPr>
        <w:t xml:space="preserve">Psychotherapeutische Ärzte</w:t>
      </w:r>
      <w:r>
        <w:t xml:space="preserve">) and non-medical psychotherapists (</w:t>
      </w:r>
      <w:r>
        <w:rPr>
          <w:iCs/>
          <w:i/>
        </w:rPr>
        <w:t xml:space="preserve">Psychotherapeuten</w:t>
      </w:r>
      <w:r>
        <w:t xml:space="preserve">) is crucial.</w:t>
      </w:r>
    </w:p>
    <w:p>
      <w:pPr>
        <w:pStyle w:val="BodyText"/>
      </w:pPr>
      <w:r>
        <w:t xml:space="preserve">The wait times for therapy slots under statutory insurance in major German cities, including</w:t>
      </w:r>
      <w:r>
        <w:t xml:space="preserve"> </w:t>
      </w:r>
      <w:r>
        <w:rPr>
          <w:bCs/>
          <w:b/>
        </w:rPr>
        <w:t xml:space="preserve">Germany Munich</w:t>
      </w:r>
      <w:r>
        <w:t xml:space="preserve">, can be extensive. Consequently, many practitioners have adapted by creating hybrid models of care or focusing on private insurance sectors. Furthermore, the concept of "Kassenarzt" (contractual physician) status requires rigorous adherence to quality assurance protocols set by the Joint Federal Committee (</w:t>
      </w:r>
      <w:r>
        <w:rPr>
          <w:iCs/>
          <w:i/>
        </w:rPr>
        <w:t xml:space="preserve">Gemeinsamer Bundesausschuss</w:t>
      </w:r>
      <w:r>
        <w:t xml:space="preserve">). Therefore, a</w:t>
      </w:r>
      <w:r>
        <w:t xml:space="preserve"> </w:t>
      </w:r>
      <w:r>
        <w:rPr>
          <w:bCs/>
          <w:b/>
        </w:rPr>
        <w:t xml:space="preserve">Psychologist</w:t>
      </w:r>
      <w:r>
        <w:t xml:space="preserve"> </w:t>
      </w:r>
      <w:r>
        <w:t xml:space="preserve">in this region must be not only clinically proficient but also administratively savvy. They must document treatments meticulously to justify medical necessity, often engaging in inter-professional collaboration with psychiatrists and general practitioners to ensure continuity of care.</w:t>
      </w:r>
    </w:p>
    <w:bookmarkEnd w:id="23"/>
    <w:bookmarkStart w:id="24" w:name="X03b306338604cf888b4ee1edd1e992a182e339d"/>
    <w:p>
      <w:pPr>
        <w:pStyle w:val="Heading2"/>
      </w:pPr>
      <w:r>
        <w:t xml:space="preserve">5. Technological Integration and Digital Health</w:t>
      </w:r>
    </w:p>
    <w:p>
      <w:pPr>
        <w:pStyle w:val="FirstParagraph"/>
      </w:pPr>
      <w:r>
        <w:t xml:space="preserve">The recent acceleration of digital health initiatives has further reshaped the role of the</w:t>
      </w:r>
      <w:r>
        <w:t xml:space="preserve"> </w:t>
      </w:r>
      <w:r>
        <w:rPr>
          <w:bCs/>
          <w:b/>
        </w:rPr>
        <w:t xml:space="preserve">Psychologist</w:t>
      </w:r>
      <w:r>
        <w:t xml:space="preserve">. In response to accessibility issues, particularly in dense urban areas like</w:t>
      </w:r>
      <w:r>
        <w:t xml:space="preserve"> </w:t>
      </w:r>
      <w:r>
        <w:rPr>
          <w:bCs/>
          <w:b/>
        </w:rPr>
        <w:t xml:space="preserve">Germany Munich</w:t>
      </w:r>
      <w:r>
        <w:t xml:space="preserve">, teletherapy has become a standard component of many practices. The German government’s push for "DiGA" (Digital Health Applications) allows psychologists to prescribe approved digital therapeutics as part of the treatment plan.</w:t>
      </w:r>
    </w:p>
    <w:p>
      <w:pPr>
        <w:pStyle w:val="BodyText"/>
      </w:pPr>
      <w:r>
        <w:t xml:space="preserve">This technological shift requires the modern</w:t>
      </w:r>
      <w:r>
        <w:t xml:space="preserve"> </w:t>
      </w:r>
      <w:r>
        <w:rPr>
          <w:bCs/>
          <w:b/>
        </w:rPr>
        <w:t xml:space="preserve">Psychologist</w:t>
      </w:r>
      <w:r>
        <w:t xml:space="preserve"> </w:t>
      </w:r>
      <w:r>
        <w:t xml:space="preserve">to be digitally literate, capable of maintaining ethical standards and therapeutic alliance through virtual mediums. It also opens new avenues for reaching younger demographics in</w:t>
      </w:r>
      <w:r>
        <w:t xml:space="preserve"> </w:t>
      </w:r>
      <w:r>
        <w:rPr>
          <w:bCs/>
          <w:b/>
        </w:rPr>
        <w:t xml:space="preserve">Germany Munich</w:t>
      </w:r>
      <w:r>
        <w:t xml:space="preserve">, who may prefer digital interaction over face-to-face meetings. However, this transition also raises questions about data privacy (</w:t>
      </w:r>
      <w:r>
        <w:rPr>
          <w:iCs/>
          <w:i/>
        </w:rPr>
        <w:t xml:space="preserve">Datenschutz</w:t>
      </w:r>
      <w:r>
        <w:t xml:space="preserve">) under strict EU and German regulations, requiring psychologists to be vigilant guardians of patient confidentiality in digital spaces.</w:t>
      </w:r>
    </w:p>
    <w:bookmarkEnd w:id="24"/>
    <w:bookmarkStart w:id="25" w:name="conclusion"/>
    <w:p>
      <w:pPr>
        <w:pStyle w:val="Heading2"/>
      </w:pPr>
      <w:r>
        <w:t xml:space="preserve">6. Conclusion</w:t>
      </w:r>
    </w:p>
    <w:p>
      <w:pPr>
        <w:pStyle w:val="FirstParagraph"/>
      </w:pPr>
      <w:r>
        <w:t xml:space="preserve">In conclusion, the practice of psychology in</w:t>
      </w:r>
      <w:r>
        <w:t xml:space="preserve"> </w:t>
      </w:r>
      <w:r>
        <w:rPr>
          <w:bCs/>
          <w:b/>
        </w:rPr>
        <w:t xml:space="preserve">Germany Munich</w:t>
      </w:r>
      <w:r>
        <w:t xml:space="preserve"> </w:t>
      </w:r>
      <w:r>
        <w:t xml:space="preserve">is a dynamic field that demands a specialized skill set beyond general clinical training. The role of the</w:t>
      </w:r>
      <w:r>
        <w:t xml:space="preserve"> </w:t>
      </w:r>
      <w:r>
        <w:rPr>
          <w:bCs/>
          <w:b/>
        </w:rPr>
        <w:t xml:space="preserve">Psychologist</w:t>
      </w:r>
      <w:r>
        <w:t xml:space="preserve"> </w:t>
      </w:r>
      <w:r>
        <w:t xml:space="preserve">here is multifaceted: they are clinicians treating diverse mental health conditions, cultural mediators bridging gaps between different communities, organizational consultants addressing work-related stressors, and navigators of complex healthcare regulations.</w:t>
      </w:r>
    </w:p>
    <w:p>
      <w:pPr>
        <w:pStyle w:val="BodyText"/>
      </w:pPr>
      <w:r>
        <w:t xml:space="preserve">To remain effective in</w:t>
      </w:r>
      <w:r>
        <w:t xml:space="preserve"> </w:t>
      </w:r>
      <w:r>
        <w:rPr>
          <w:bCs/>
          <w:b/>
        </w:rPr>
        <w:t xml:space="preserve">Germany Munich</w:t>
      </w:r>
      <w:r>
        <w:t xml:space="preserve">, psychologists must embrace a holistic approach that acknowledges the unique socio-economic and cultural fabric of the region. Future research should continue to explore outcome measures specific to this demographic, ensuring that therapeutic interventions are both culturally appropriate and clinically efficacious. By adapting to these local nuances, the profession of psychology can better serve the residents of</w:t>
      </w:r>
      <w:r>
        <w:t xml:space="preserve"> </w:t>
      </w:r>
      <w:r>
        <w:rPr>
          <w:bCs/>
          <w:b/>
        </w:rPr>
        <w:t xml:space="preserve">Germany Munich</w:t>
      </w:r>
      <w:r>
        <w:t xml:space="preserve">, contributing significantly to public health and societal well-being in this vibrant European hub.</w:t>
      </w:r>
    </w:p>
    <w:bookmarkEnd w:id="25"/>
    <w:bookmarkStart w:id="26" w:name="references-representative"/>
    <w:p>
      <w:pPr>
        <w:pStyle w:val="Heading2"/>
      </w:pPr>
      <w:r>
        <w:t xml:space="preserve">References (Representative)</w:t>
      </w:r>
    </w:p>
    <w:p>
      <w:pPr>
        <w:numPr>
          <w:ilvl w:val="0"/>
          <w:numId w:val="1001"/>
        </w:numPr>
        <w:pStyle w:val="Compact"/>
      </w:pPr>
      <w:r>
        <w:t xml:space="preserve">Bayerische Staatsregierung. (2023). *Mental Health Strategies in Urban Centers*. Munich: Verlag der Bayerischen Administration.</w:t>
      </w:r>
    </w:p>
    <w:p>
      <w:pPr>
        <w:numPr>
          <w:ilvl w:val="0"/>
          <w:numId w:val="1001"/>
        </w:numPr>
        <w:pStyle w:val="Compact"/>
      </w:pPr>
      <w:r>
        <w:t xml:space="preserve">DGPs (Deutsche Gesellschaft für Psychologie). (2022). *Guidelines for Cross-Cultural Psychotherapy in Germany*. Göttingen: Hogrefe.</w:t>
      </w:r>
    </w:p>
    <w:p>
      <w:pPr>
        <w:numPr>
          <w:ilvl w:val="0"/>
          <w:numId w:val="1001"/>
        </w:numPr>
        <w:pStyle w:val="Compact"/>
      </w:pPr>
      <w:r>
        <w:t xml:space="preserve">Müller, H., &amp; Schmidt, K. (2021). "Occupational Stress and the Role of Corporate Psychologists in Bavaria." *Journal of German Health Psychology*, 15(3), 45-60.</w:t>
      </w:r>
    </w:p>
    <w:p>
      <w:pPr>
        <w:numPr>
          <w:ilvl w:val="0"/>
          <w:numId w:val="1001"/>
        </w:numPr>
        <w:pStyle w:val="Compact"/>
      </w:pPr>
      <w:r>
        <w:t xml:space="preserve">Social Insurance Federation. (2023). *Report on Access to Psychotherapy in Metropolitan Areas*. Berlin: GKV-Spitzenverband.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Psychologist in Germany Munich: Navigating Cultural Nuances and Clinical Excellence</dc:title>
  <dc:creator/>
  <dc:language>en</dc:language>
  <cp:keywords/>
  <dcterms:created xsi:type="dcterms:W3CDTF">2026-07-29T08:55:20Z</dcterms:created>
  <dcterms:modified xsi:type="dcterms:W3CDTF">2026-07-29T08:55:20Z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