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Mental</w:t>
      </w:r>
      <w:r>
        <w:t xml:space="preserve"> </w:t>
      </w:r>
      <w:r>
        <w:t xml:space="preserve">Health</w:t>
      </w:r>
      <w:r>
        <w:t xml:space="preserve"> </w:t>
      </w:r>
      <w:r>
        <w:t xml:space="preserve">Care</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India,</w:t>
      </w:r>
      <w:r>
        <w:t xml:space="preserve"> </w:t>
      </w:r>
      <w:r>
        <w:t xml:space="preserve">Mumbai</w:t>
      </w:r>
    </w:p>
    <w:bookmarkStart w:id="32" w:name="X1eaee575bfc99f83db1870b03cf20631d044f1d"/>
    <w:p>
      <w:pPr>
        <w:pStyle w:val="Heading1"/>
      </w:pPr>
      <w:r>
        <w:t xml:space="preserve">The Evolving Landscape of Psychological Practice in Urban India</w:t>
      </w:r>
    </w:p>
    <w:p>
      <w:pPr>
        <w:pStyle w:val="FirstParagraph"/>
      </w:pPr>
      <w:r>
        <w:rPr>
          <w:bCs/>
          <w:b/>
        </w:rPr>
        <w:t xml:space="preserve">A Conference Paper on the Strategic Integration and Societal Impact of Psychologists in India, Mumbai</w:t>
      </w:r>
      <w:r>
        <w:br/>
      </w:r>
      <w:r>
        <w:br/>
      </w:r>
      <w:r>
        <w:t xml:space="preserve">Prepared for the International Symposium on Urban Mental Health</w:t>
      </w:r>
      <w:r>
        <w:br/>
      </w:r>
      <w:r>
        <w:t xml:space="preserve">Date: October 2023</w:t>
      </w:r>
      <w:r>
        <w:br/>
      </w:r>
    </w:p>
    <w:p>
      <w:pPr>
        <w:pStyle w:val="BodyText"/>
      </w:pPr>
      <w:r>
        <w:rPr>
          <w:bCs/>
          <w:b/>
        </w:rPr>
        <w:t xml:space="preserve">Abstract:</w:t>
      </w:r>
    </w:p>
    <w:p>
      <w:pPr>
        <w:pStyle w:val="BodyText"/>
      </w:pPr>
      <w:r>
        <w:t xml:space="preserve">This conference paper examines the critical role of mental health professionals, specifically Psychologists, within the unique socio-cultural and demographic context of India. While India is often characterized as a collective society with robust family support systems, rapid urbanization—exemplified by Mumbai—has precipitated a crisis in psychological well-being. This document explores the specific challenges faced by individuals in this metropolitan hub and argues for the integration of evidence-based psychological services into both public health infrastructure and corporate wellness programs. It highlights how Psychologists serve as essential agents of change, bridging the gap between traditional stigmas and modern therapeutic needs in India’s financial capital.</w:t>
      </w:r>
    </w:p>
    <w:bookmarkStart w:id="20" w:name="introduction"/>
    <w:p>
      <w:pPr>
        <w:pStyle w:val="Heading2"/>
      </w:pPr>
      <w:r>
        <w:t xml:space="preserve">1. Introduction</w:t>
      </w:r>
    </w:p>
    <w:p>
      <w:pPr>
        <w:pStyle w:val="FirstParagraph"/>
      </w:pPr>
      <w:r>
        <w:t xml:space="preserve">Mental health has historically been a neglected domain in global healthcare discourse, but the post-pandemic era has forced a reevaluation of psychological well-being as a cornerstone of public health. In the context of India, this shift is particularly pronounced due to its demographic dividend and rapid economic transformation. However, no city illustrates this tension between traditional values and modern stressors more vividly than Mumbai. As the financial capital of India, Mumbai acts as a magnet for migration, driving economic growth while simultaneously generating immense psychosocial pressure.</w:t>
      </w:r>
    </w:p>
    <w:p>
      <w:pPr>
        <w:pStyle w:val="BodyText"/>
      </w:pPr>
      <w:r>
        <w:t xml:space="preserve">This paper posits that the profession of Psychologists is not merely a medical adjunct but a societal imperative in this region. The stigma surrounding mental health issues in India is deeply rooted, often conflating psychological distress with moral failing or spiritual weakness. Yet, as we analyze the data from India’s most populous city, it becomes evident that only through the specialized intervention of trained Psychologists can we begin to address the epidemic of anxiety, depression, and burnout affecting millions.</w:t>
      </w:r>
    </w:p>
    <w:bookmarkEnd w:id="20"/>
    <w:bookmarkStart w:id="23" w:name="Xad295718d4954342fd0ab6fc255983bde8998f4"/>
    <w:p>
      <w:pPr>
        <w:pStyle w:val="Heading2"/>
      </w:pPr>
      <w:r>
        <w:t xml:space="preserve">2. The Mumbai Context: A Pressure Cooker for Mental Health</w:t>
      </w:r>
    </w:p>
    <w:p>
      <w:pPr>
        <w:pStyle w:val="FirstParagraph"/>
      </w:pPr>
      <w:r>
        <w:t xml:space="preserve">Mumbai is a city of contrasts, where extreme wealth coexists with severe poverty. This dichotomy creates a unique psychological landscape. For the migrant workforce, the daily struggle for survival and secure housing leads to chronic stress and trauma. For the middle-class professional, living in cramped living spaces while working long hours in high-pressure corporate environments fosters a sense of isolation despite physical proximity to others.</w:t>
      </w:r>
    </w:p>
    <w:bookmarkStart w:id="21" w:name="urban-isolation-and-atomization"/>
    <w:p>
      <w:pPr>
        <w:pStyle w:val="Heading3"/>
      </w:pPr>
      <w:r>
        <w:t xml:space="preserve">2.1 Urban Isolation and Atomization</w:t>
      </w:r>
    </w:p>
    <w:p>
      <w:pPr>
        <w:pStyle w:val="FirstParagraph"/>
      </w:pPr>
      <w:r>
        <w:t xml:space="preserve">Traditionally, Indian society relied on joint family structures for emotional support. However, urban migration has led to the nuclearization of families in Mumbai. Young adults moving from rural areas or smaller towns to work in India’s financial district often find themselves isolated from their extended support networks. In this vacuum, Psychologists provide a crucial therapeutic alliance that mimics and supplements the lost familial safety net.</w:t>
      </w:r>
    </w:p>
    <w:bookmarkEnd w:id="21"/>
    <w:bookmarkStart w:id="22" w:name="the-stigma-barrier"/>
    <w:p>
      <w:pPr>
        <w:pStyle w:val="Heading3"/>
      </w:pPr>
      <w:r>
        <w:t xml:space="preserve">2.2 The Stigma Barrier</w:t>
      </w:r>
    </w:p>
    <w:p>
      <w:pPr>
        <w:pStyle w:val="FirstParagraph"/>
      </w:pPr>
      <w:r>
        <w:t xml:space="preserve">In many parts of India, visiting a mental health facility is still viewed with suspicion by community peers and family members. This stigma is potent in close-knit urban communities where social reputation dictates professional and marital prospects. Consequently, individuals often suffer in silence until their conditions become severe. The role of the modern Psychologist extends beyond clinical treatment; it involves psychoeducation and destigmatization efforts within the community.</w:t>
      </w:r>
    </w:p>
    <w:bookmarkEnd w:id="22"/>
    <w:bookmarkEnd w:id="23"/>
    <w:bookmarkStart w:id="27" w:name="X9cc6a5c342a8e682926df6d2f764304111e11da"/>
    <w:p>
      <w:pPr>
        <w:pStyle w:val="Heading2"/>
      </w:pPr>
      <w:r>
        <w:t xml:space="preserve">3. The Role of Psychologists in Mitigating Urban Stress</w:t>
      </w:r>
    </w:p>
    <w:p>
      <w:pPr>
        <w:pStyle w:val="FirstParagraph"/>
      </w:pPr>
      <w:r>
        <w:t xml:space="preserve">The demand for mental health services in Mumbai has outpaced the supply of qualified professionals. However, those who are practicing face a dynamic environment that requires adaptive strategies.</w:t>
      </w:r>
    </w:p>
    <w:bookmarkStart w:id="24" w:name="workplace-mental-health"/>
    <w:p>
      <w:pPr>
        <w:pStyle w:val="Heading3"/>
      </w:pPr>
      <w:r>
        <w:t xml:space="preserve">3.1 Workplace Mental Health</w:t>
      </w:r>
    </w:p>
    <w:p>
      <w:pPr>
        <w:pStyle w:val="FirstParagraph"/>
      </w:pPr>
      <w:r>
        <w:t xml:space="preserve">Mumbai houses the headquarters of major multinational corporations and Indian conglomerates. Recognizing this, Progressive HR policies are increasingly integrating Psychologists into corporate wellness frameworks. Burnout syndrome is rampant in sectors such as banking, IT services, and media production based in Mumbai Psychologists are now tasked with designing resilience training programs, conducting organizational behavior assessments to identify toxic work cultures, and providing confidential counseling for employees facing occupational hazards.</w:t>
      </w:r>
    </w:p>
    <w:bookmarkEnd w:id="24"/>
    <w:bookmarkStart w:id="25" w:name="X3ae2a3e530ed54e5dc88b4a686aec31b8b20cf8"/>
    <w:p>
      <w:pPr>
        <w:pStyle w:val="Heading3"/>
      </w:pPr>
      <w:r>
        <w:t xml:space="preserve">3.2 Trauma-Informed Care for Migrant Populations</w:t>
      </w:r>
    </w:p>
    <w:p>
      <w:pPr>
        <w:pStyle w:val="FirstParagraph"/>
      </w:pPr>
      <w:r>
        <w:t xml:space="preserve">A significant portion of Mumbai’s population consists of internal migrants who have left behind rural livelihoods. These individuals often face acculturative stress, discrimination, and economic precarity. Psychologists working in non-governmental organizations (NGOs) and community clinics in areas like Dharavi or Chembur are adapting Cognitive Behavioral Therapy (CBT) and narrative therapies to be culturally relevant. They focus on building coping mechanisms that respect the individual’s cultural identity while empowering them to navigate urban challenges.</w:t>
      </w:r>
    </w:p>
    <w:bookmarkEnd w:id="25"/>
    <w:bookmarkStart w:id="26" w:name="youth-and-academic-pressure"/>
    <w:p>
      <w:pPr>
        <w:pStyle w:val="Heading3"/>
      </w:pPr>
      <w:r>
        <w:t xml:space="preserve">3.3 Youth and Academic Pressure</w:t>
      </w:r>
    </w:p>
    <w:p>
      <w:pPr>
        <w:pStyle w:val="FirstParagraph"/>
      </w:pPr>
      <w:r>
        <w:t xml:space="preserve">Mumbai is home to some of India’s premier educational institutions. The intense competition for entrance exams into engineering, medical, and management colleges creates a high-stakes environment for adolescents. Psychologists are increasingly consulted by parents to address performance anxiety, depression among students, and the rising rate of suicide attempts in this demographic. School-based psychological interventions are becoming vital in shifting the narrative from purely academic success to holistic well-being.</w:t>
      </w:r>
    </w:p>
    <w:bookmarkEnd w:id="26"/>
    <w:bookmarkEnd w:id="27"/>
    <w:bookmarkStart w:id="28" w:name="challenges-and-barriers-to-access"/>
    <w:p>
      <w:pPr>
        <w:pStyle w:val="Heading2"/>
      </w:pPr>
      <w:r>
        <w:t xml:space="preserve">4. Challenges and Barriers to Access</w:t>
      </w:r>
    </w:p>
    <w:p>
      <w:pPr>
        <w:pStyle w:val="FirstParagraph"/>
      </w:pPr>
      <w:r>
        <w:t xml:space="preserve">Despite the growing awareness, significant barriers remain for Psychologists practicing in India, particularly Mumbai.</w:t>
      </w:r>
    </w:p>
    <w:p>
      <w:pPr>
        <w:numPr>
          <w:ilvl w:val="0"/>
          <w:numId w:val="1001"/>
        </w:numPr>
        <w:pStyle w:val="Compact"/>
      </w:pPr>
      <w:r>
        <w:rPr>
          <w:bCs/>
          <w:b/>
        </w:rPr>
        <w:t xml:space="preserve">Economic Constraints:</w:t>
      </w:r>
    </w:p>
    <w:p>
      <w:pPr>
        <w:numPr>
          <w:ilvl w:val="0"/>
          <w:numId w:val="1001"/>
        </w:numPr>
        <w:pStyle w:val="Compact"/>
      </w:pPr>
      <w:r>
        <w:t xml:space="preserve">Clinical psychology services are often private and expensive. For the vast majority of Mumbai’s population, out-of-pocket expenditure is prohibitive. There is an urgent need for insurance coverage for mental health treatments and subsidized public sector options.</w:t>
      </w:r>
    </w:p>
    <w:p>
      <w:pPr>
        <w:numPr>
          <w:ilvl w:val="0"/>
          <w:numId w:val="1001"/>
        </w:numPr>
        <w:pStyle w:val="Compact"/>
      </w:pPr>
      <w:r>
        <w:rPr>
          <w:bCs/>
          <w:b/>
        </w:rPr>
        <w:t xml:space="preserve">Lack of Integrated Care:</w:t>
      </w:r>
    </w:p>
    <w:p>
      <w:pPr>
        <w:numPr>
          <w:ilvl w:val="0"/>
          <w:numId w:val="1001"/>
        </w:numPr>
        <w:pStyle w:val="Compact"/>
      </w:pPr>
      <w:r>
        <w:t xml:space="preserve">Unlike in Western healthcare models, mental health care in India is often segregated from general healthcare. A patient visiting a physician for physical ailments rarely receives a referral to a Psychologist unless the issue is visibly severe. Integrating psychological screening into primary care centers in Mumbai would vastly improve early detection.</w:t>
      </w:r>
    </w:p>
    <w:p>
      <w:pPr>
        <w:numPr>
          <w:ilvl w:val="0"/>
          <w:numId w:val="1001"/>
        </w:numPr>
        <w:pStyle w:val="Compact"/>
      </w:pPr>
      <w:r>
        <w:rPr>
          <w:bCs/>
          <w:b/>
        </w:rPr>
        <w:t xml:space="preserve">Regulatory and Standardization Issues:</w:t>
      </w:r>
    </w:p>
    <w:p>
      <w:pPr>
        <w:numPr>
          <w:ilvl w:val="0"/>
          <w:numId w:val="1001"/>
        </w:numPr>
        <w:pStyle w:val="Compact"/>
      </w:pPr>
      <w:r>
        <w:t xml:space="preserve">The field of psychology in India is still evolving its regulatory framework. Ensuring that practitioners adhere to ethical standards and evidence-based practices is crucial for maintaining public trust.</w:t>
      </w:r>
    </w:p>
    <w:bookmarkEnd w:id="28"/>
    <w:bookmarkStart w:id="29" w:name="recommendations-for-future-practice"/>
    <w:p>
      <w:pPr>
        <w:pStyle w:val="Heading2"/>
      </w:pPr>
      <w:r>
        <w:t xml:space="preserve">5. Recommendations for Future Practice</w:t>
      </w:r>
    </w:p>
    <w:p>
      <w:pPr>
        <w:pStyle w:val="FirstParagraph"/>
      </w:pPr>
      <w:r>
        <w:t xml:space="preserve">To harness the full potential of Psychologists in transforming mental health outcomes in India, specifically within Mumbai, several strategic steps are recommended:</w:t>
      </w:r>
    </w:p>
    <w:p>
      <w:pPr>
        <w:numPr>
          <w:ilvl w:val="0"/>
          <w:numId w:val="1002"/>
        </w:numPr>
        <w:pStyle w:val="Compact"/>
      </w:pPr>
      <w:r>
        <w:rPr>
          <w:bCs/>
          <w:b/>
        </w:rPr>
        <w:t xml:space="preserve">Digital Mental Health Expansion:</w:t>
      </w:r>
    </w:p>
    <w:p>
      <w:pPr>
        <w:numPr>
          <w:ilvl w:val="0"/>
          <w:numId w:val="1002"/>
        </w:numPr>
        <w:pStyle w:val="Compact"/>
      </w:pPr>
      <w:r>
        <w:t xml:space="preserve">Leveraging Mumbai’s high internet penetration to scale tele-psychology services can reach underserved populations and those who prefer anonymity due to stigma. Hybrid models combining digital access with in-person care should be promoted.</w:t>
      </w:r>
    </w:p>
    <w:p>
      <w:pPr>
        <w:numPr>
          <w:ilvl w:val="0"/>
          <w:numId w:val="1002"/>
        </w:numPr>
        <w:pStyle w:val="Compact"/>
      </w:pPr>
      <w:r>
        <w:rPr>
          <w:bCs/>
          <w:b/>
        </w:rPr>
        <w:t xml:space="preserve">Cultural Adaptation of Therapies:</w:t>
      </w:r>
    </w:p>
    <w:p>
      <w:pPr>
        <w:numPr>
          <w:ilvl w:val="0"/>
          <w:numId w:val="1002"/>
        </w:numPr>
        <w:pStyle w:val="Compact"/>
      </w:pPr>
      <w:r>
        <w:t xml:space="preserve">Research and practice must continue to adapt Western psychological frameworks to Indian cultural contexts. This includes incorporating family dynamics, religious beliefs, and collective values into therapeutic interventions.</w:t>
      </w:r>
    </w:p>
    <w:p>
      <w:pPr>
        <w:numPr>
          <w:ilvl w:val="0"/>
          <w:numId w:val="1002"/>
        </w:numPr>
        <w:pStyle w:val="Compact"/>
      </w:pPr>
      <w:r>
        <w:rPr>
          <w:bCs/>
          <w:b/>
        </w:rPr>
        <w:t xml:space="preserve">Policymaker Engagement:</w:t>
      </w:r>
    </w:p>
    <w:p>
      <w:pPr>
        <w:numPr>
          <w:ilvl w:val="0"/>
          <w:numId w:val="1002"/>
        </w:numPr>
        <w:pStyle w:val="Compact"/>
      </w:pPr>
      <w:r>
        <w:t xml:space="preserve">The National Mental Health Act needs robust implementation at the state level in Maharashtra. Psychologists must advocate for policy changes that fund community mental health centers and protect the rights of persons with mental illnesses.</w:t>
      </w:r>
    </w:p>
    <w:bookmarkEnd w:id="29"/>
    <w:bookmarkStart w:id="30" w:name="conclusion"/>
    <w:p>
      <w:pPr>
        <w:pStyle w:val="Heading2"/>
      </w:pPr>
      <w:r>
        <w:t xml:space="preserve">6. Conclusion</w:t>
      </w:r>
    </w:p>
    <w:p>
      <w:pPr>
        <w:pStyle w:val="FirstParagraph"/>
      </w:pPr>
      <w:r>
        <w:t xml:space="preserve">In conclusion, the trajectory of mental health care in India is at a crossroads. Mumbai, as the epicenter of economic activity and social change, serves as a microcosm for the broader national challenge. The role of Psychologists is no longer optional; it is fundamental to sustainable urban development and human capital preservation.</w:t>
      </w:r>
    </w:p>
    <w:p>
      <w:pPr>
        <w:pStyle w:val="BodyText"/>
      </w:pPr>
      <w:r>
        <w:t xml:space="preserve">By addressing stigma, integrating mental health into corporate and public spheres, and adapting therapeutic practices to local cultural nuances, Psychologists can drive a paradigm shift in how India perceives and treats mental illness. It is imperative that stakeholders—including the government, private sector leaders, healthcare institutions, and educators—collaborate to support the psychological infrastructure of Mumbai. Only then can we ensure that the city’s economic prowess is matched by the emotional resilience of its citizens.</w:t>
      </w:r>
    </w:p>
    <w:p>
      <w:pPr>
        <w:pStyle w:val="BodyText"/>
      </w:pPr>
      <w:r>
        <w:t xml:space="preserve">The future of public health in India depends on recognizing that a healthy mind is as vital as a healthy body, and Psychologists are the architects building this essential foundation.</w:t>
      </w:r>
    </w:p>
    <w:bookmarkEnd w:id="30"/>
    <w:bookmarkStart w:id="31" w:name="references"/>
    <w:p>
      <w:pPr>
        <w:pStyle w:val="Heading2"/>
      </w:pPr>
      <w:r>
        <w:t xml:space="preserve">7. References</w:t>
      </w:r>
    </w:p>
    <w:p>
      <w:pPr>
        <w:numPr>
          <w:ilvl w:val="0"/>
          <w:numId w:val="1003"/>
        </w:numPr>
        <w:pStyle w:val="Compact"/>
      </w:pPr>
      <w:r>
        <w:t xml:space="preserve">Gupta, A., &amp; Singh, N. (2021). *Urban Stress and Mental Health in Metropolitan India*. Journal of Indian Psychology.</w:t>
      </w:r>
    </w:p>
    <w:p>
      <w:pPr>
        <w:numPr>
          <w:ilvl w:val="0"/>
          <w:numId w:val="1003"/>
        </w:numPr>
        <w:pStyle w:val="Compact"/>
      </w:pPr>
      <w:r>
        <w:t xml:space="preserve">National Institute of Mental Health and Neurosciences (NIMHANS). (2022). *Report on Mental Morbidity in Urban Centers.*</w:t>
      </w:r>
    </w:p>
    <w:p>
      <w:pPr>
        <w:numPr>
          <w:ilvl w:val="0"/>
          <w:numId w:val="1003"/>
        </w:numPr>
        <w:pStyle w:val="Compact"/>
      </w:pPr>
      <w:r>
        <w:t xml:space="preserve">Rao, K., &amp; Menon, P. (2019). *Stigma and Help-Seeking Behavior for Mental Health Issues in South Asia*. Global Health Action.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Mental Health Care in Urban Centers: A Conference Paper on the Role of Psychologists in India, Mumbai</dc:title>
  <dc:creator/>
  <cp:keywords/>
  <dcterms:created xsi:type="dcterms:W3CDTF">2026-07-29T16:09:49Z</dcterms:created>
  <dcterms:modified xsi:type="dcterms:W3CDTF">2026-07-29T16:09:49Z</dcterms:modified>
</cp:coreProperties>
</file>

<file path=docProps/custom.xml><?xml version="1.0" encoding="utf-8"?>
<Properties xmlns="http://schemas.openxmlformats.org/officeDocument/2006/custom-properties" xmlns:vt="http://schemas.openxmlformats.org/officeDocument/2006/docPropsVTypes"/>
</file>