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Post-Conflict</w:t>
      </w:r>
      <w:r>
        <w:t xml:space="preserve"> </w:t>
      </w:r>
      <w:r>
        <w:t xml:space="preserve">Rehabilitation: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Iraq</w:t>
      </w:r>
      <w:r>
        <w:t xml:space="preserve"> </w:t>
      </w:r>
      <w:r>
        <w:t xml:space="preserve">Baghdad</w:t>
      </w:r>
    </w:p>
    <w:bookmarkStart w:id="28" w:name="X127f22858140ab18834865282536921caa375ae"/>
    <w:p>
      <w:pPr>
        <w:pStyle w:val="Heading1"/>
      </w:pPr>
      <w:r>
        <w:t xml:space="preserve">The Role of the Psychologist in Post-Conflict Rehabilitation: A Case Study of Iraq Baghdad</w:t>
      </w:r>
    </w:p>
    <w:p>
      <w:pPr>
        <w:pStyle w:val="FirstParagraph"/>
      </w:pPr>
      <w:r>
        <w:rPr>
          <w:bCs/>
          <w:b/>
        </w:rPr>
        <w:t xml:space="preserve">Presented at the International Conference on Social Psychology and Conflict Resolution</w:t>
      </w:r>
    </w:p>
    <w:p>
      <w:pPr>
        <w:pStyle w:val="BodyText"/>
      </w:pPr>
      <w:r>
        <w:rPr>
          <w:iCs/>
          <w:i/>
        </w:rPr>
        <w:t xml:space="preserve">[Author Name Placeholder], Ph.D. Candidate in Clinical Psychology</w:t>
      </w:r>
      <w:r>
        <w:br/>
      </w:r>
      <w:r>
        <w:rPr>
          <w:iCs/>
          <w:i/>
        </w:rPr>
        <w:t xml:space="preserve">The University of Baghdad, Department of Behavioral Sciences</w:t>
      </w:r>
    </w:p>
    <w:bookmarkStart w:id="20" w:name="abstract"/>
    <w:p>
      <w:pPr>
        <w:pStyle w:val="Heading2"/>
      </w:pPr>
      <w:r>
        <w:t xml:space="preserve">Abstract</w:t>
      </w:r>
    </w:p>
    <w:p>
      <w:pPr>
        <w:pStyle w:val="FirstParagraph"/>
      </w:pPr>
      <w:r>
        <w:t xml:space="preserve">This paper explores the critical and evolving role of the Psychologist in modern society, with a specific focus on the unique challenges faced by mental health practitioners in Iraq Baghdad. Following decades of geopolitical instability, sectarian violence, and socio-economic upheaval, the capital city has become a focal point for examining trauma-informed care within a post-conflict zone. This conference paper argues that the traditional Western models of psychological intervention must be culturally adapted to fit the socioreligious fabric of Iraqi society. By analyzing current trends in community-based interventions and state-sponsored mental health initiatives, this study highlights how Psychologists serve not only as clinical practitioners but also as agents of social cohesion in Iraq Baghdad. The findings suggest that integrating traditional healing practices with evidence-based psychological therapies yields superior outcomes for trauma recovery.</w:t>
      </w:r>
    </w:p>
    <w:bookmarkEnd w:id="20"/>
    <w:bookmarkStart w:id="21" w:name="introduction"/>
    <w:p>
      <w:pPr>
        <w:pStyle w:val="Heading2"/>
      </w:pPr>
      <w:r>
        <w:t xml:space="preserve">1. Introduction</w:t>
      </w:r>
    </w:p>
    <w:p>
      <w:pPr>
        <w:pStyle w:val="FirstParagraph"/>
      </w:pPr>
      <w:r>
        <w:t xml:space="preserve">The concept of the Psychologist has undergone significant transformation over the last century, shifting from a niche clinical role to a central figure in public health and social policy. However, in regions marked by protracted conflict and instability, the demands placed upon the Psychologist are far more profound. Nowhere is this more evident than in Iraq Baghdad. As the capital of Iraq and one of the oldest continuously inhabited cities in history, Baghdad has experienced a paradoxical existence: it remains a vibrant center of culture and commerce while simultaneously grappling with the lingering scars of war, terrorism, and political fragmentation.</w:t>
      </w:r>
    </w:p>
    <w:p>
      <w:pPr>
        <w:pStyle w:val="BodyText"/>
      </w:pPr>
      <w:r>
        <w:t xml:space="preserve">This paper aims to contextualize the work of the Psychologist within this specific geographic and sociopolitical landscape. It is not merely an examination of clinical techniques but a broader discussion on how mental health professionals navigate complex cultural norms, religious beliefs, and systemic infrastructure challenges in Iraq Baghdad. Understanding this dynamic is crucial for international policy-makers and local practitioners alike, as the stability of post-conflict societies often hinges on the psychological well-being of their populations.</w:t>
      </w:r>
    </w:p>
    <w:bookmarkEnd w:id="21"/>
    <w:bookmarkStart w:id="22" w:name="X3f3f601d8782c9c589febac2ea7ad4d1cb41b30"/>
    <w:p>
      <w:pPr>
        <w:pStyle w:val="Heading2"/>
      </w:pPr>
      <w:r>
        <w:t xml:space="preserve">2. The Historical Context: Trauma in Iraq Baghdad</w:t>
      </w:r>
    </w:p>
    <w:p>
      <w:pPr>
        <w:pStyle w:val="FirstParagraph"/>
      </w:pPr>
      <w:r>
        <w:t xml:space="preserve">To understand the current role of the Psychologist, one must first acknowledge the historical trauma embedded in Iraq Baghdad. From the Iran-Iraq War to the Gulf Wars, and subsequently to years of sectarian violence and insurgency, the population has been subjected to cumulative traumatic stressors. For many residents of Iraq Baghdad, psychological distress is not an anomaly but a pervasive aspect of daily life.</w:t>
      </w:r>
    </w:p>
    <w:p>
      <w:pPr>
        <w:pStyle w:val="BodyText"/>
      </w:pPr>
      <w:r>
        <w:t xml:space="preserve">Unlike Western contexts where mental health issues may be stigmatized in isolation, in Iraq Baghdad, psychological symptoms are often somatized or interpreted through spiritual lenses. This creates a unique barrier for the Psychologist. The traditional biomedical model of psychiatry often fails to resonate with patients who view their distress as a result of spiritual affliction rather than neurochemical imbalance. Therefore, the modern Psychologist in Iraq Baghdad must adopt a holistic approach that respects these cultural interpretations while introducing therapeutic frameworks.</w:t>
      </w:r>
    </w:p>
    <w:bookmarkEnd w:id="22"/>
    <w:bookmarkStart w:id="23" w:name="X6f4e912714c011273dec41655deff64e7bc3831"/>
    <w:p>
      <w:pPr>
        <w:pStyle w:val="Heading2"/>
      </w:pPr>
      <w:r>
        <w:t xml:space="preserve">3. Cultural Adaptation and Indigenous Practices</w:t>
      </w:r>
    </w:p>
    <w:p>
      <w:pPr>
        <w:pStyle w:val="FirstParagraph"/>
      </w:pPr>
      <w:r>
        <w:t xml:space="preserve">A significant portion of this conference paper is dedicated to the necessity of cultural adaptation. The generic application of cognitive-behavioral therapy (CBT) or exposure therapy without cultural sensitivity can be ineffective, or even harmful, in Iraq Baghdad. Research indicates that Iraqi patients respond better when therapeutic interventions are integrated with Islamic principles and local storytelling traditions.</w:t>
      </w:r>
    </w:p>
    <w:p>
      <w:pPr>
        <w:pStyle w:val="BodyText"/>
      </w:pPr>
      <w:r>
        <w:t xml:space="preserve">Psychologists working in Iraq Baghdad are increasingly collaborating with Imams and community leaders to destigmatize mental health care. For instance, framing therapy as a means to strengthen one’s "Sabr" (patience) and connection to Allah can make psychological services more accessible. This collaborative model positions the Psychologist not as an outsider imposing foreign values, but as a partner in restoring social harmony. This approach is vital for rebuilding trust in institutions that have historically been viewed with suspicion by the populace.</w:t>
      </w:r>
    </w:p>
    <w:bookmarkEnd w:id="23"/>
    <w:bookmarkStart w:id="24" w:name="Xed03e9728b4325e98ec4ee60b0a4fc6ded425ad"/>
    <w:p>
      <w:pPr>
        <w:pStyle w:val="Heading2"/>
      </w:pPr>
      <w:r>
        <w:t xml:space="preserve">4. Institutional Challenges and Resource Scarcity</w:t>
      </w:r>
    </w:p>
    <w:p>
      <w:pPr>
        <w:pStyle w:val="FirstParagraph"/>
      </w:pPr>
      <w:r>
        <w:t xml:space="preserve">The infrastructure for mental health care in Iraq Baghdad remains underdeveloped compared to global standards. There is a severe shortage of trained Psychologists, particularly in rural areas surrounding the capital, leading to an overwhelming workload for those who are employed. Furthermore, budget constraints often limit access to necessary diagnostic tools and medication.</w:t>
      </w:r>
    </w:p>
    <w:p>
      <w:pPr>
        <w:pStyle w:val="BodyText"/>
      </w:pPr>
      <w:r>
        <w:t xml:space="preserve">Despite these challenges, there has been a notable increase in the number of private practices and non-governmental organizations (NGOs) focusing on mental health in Iraq Baghdad. These entities have filled the gap left by state institutions, offering trauma counseling for victims of violence, including women and children who are disproportionately affected by conflict-related sexual violence and displacement. The Psychologist here acts as a resilience builder, helping individuals navigate grief and loss while maintaining their social roles within the family and community.</w:t>
      </w:r>
    </w:p>
    <w:bookmarkEnd w:id="24"/>
    <w:bookmarkStart w:id="25" w:name="X33c996f78efe86e0dd2a862014a2ee38adc36f0"/>
    <w:p>
      <w:pPr>
        <w:pStyle w:val="Heading2"/>
      </w:pPr>
      <w:r>
        <w:t xml:space="preserve">5. Education Training for Future Psychologists</w:t>
      </w:r>
    </w:p>
    <w:p>
      <w:pPr>
        <w:pStyle w:val="FirstParagraph"/>
      </w:pPr>
      <w:r>
        <w:t xml:space="preserve">To sustain progress, there is an urgent need to reform psychological education in Iraq. Universities in Baghdad are beginning to introduce specialized tracks in trauma studies and disaster psychology. However, curriculum development must be tailored to the local context rather than simply translating foreign textbooks.</w:t>
      </w:r>
    </w:p>
    <w:p>
      <w:pPr>
        <w:pStyle w:val="BodyText"/>
      </w:pPr>
      <w:r>
        <w:t xml:space="preserve">Training programs should emphasize ethical considerations specific to Iraqi society, such as confidentiality in close-knit communities where privacy is difficult to maintain. Additionally, supervision and peer support systems for Psychologists in Iraq Baghdad are essential to prevent burnout. The high exposure to secondary trauma among professionals treating war survivors requires robust institutional support structures that prioritize the mental health of the healers themselves.</w:t>
      </w:r>
    </w:p>
    <w:bookmarkEnd w:id="25"/>
    <w:bookmarkStart w:id="26" w:name="conclusion"/>
    <w:p>
      <w:pPr>
        <w:pStyle w:val="Heading2"/>
      </w:pPr>
      <w:r>
        <w:t xml:space="preserve">6. Conclusion</w:t>
      </w:r>
    </w:p>
    <w:p>
      <w:pPr>
        <w:pStyle w:val="FirstParagraph"/>
      </w:pPr>
      <w:r>
        <w:t xml:space="preserve">In conclusion, the role of the Psychologist in Iraq Baghdad is multifaceted and deeply intertwined with the nation's recovery process. These professionals are not only treating individual pathologies but are actively participating in the reconstruction of social fabric and collective memory. The successful integration of clinical psychology into post-conflict rehabilitation requires a nuanced understanding of local culture, religion, and history.</w:t>
      </w:r>
    </w:p>
    <w:p>
      <w:pPr>
        <w:pStyle w:val="BodyText"/>
      </w:pPr>
      <w:r>
        <w:t xml:space="preserve">As Iraq Baghdad continues to move towards stability, the demand for skilled Psychologists will only grow. International cooperation should focus on capacity building and knowledge exchange rather than imposing external models. By empowering local Psychologists with culturally relevant tools and resources, we can ensure that mental health care becomes a sustainable pillar of development in Iraq Baghdad. This paper urges the academic and clinical communities to recognize the unique contributions of psychologists in conflict zones as essential components of global peacebuilding efforts.</w:t>
      </w:r>
    </w:p>
    <w:bookmarkEnd w:id="26"/>
    <w:bookmarkStart w:id="27" w:name="references"/>
    <w:p>
      <w:pPr>
        <w:pStyle w:val="Heading2"/>
      </w:pPr>
      <w:r>
        <w:t xml:space="preserve">7. References</w:t>
      </w:r>
    </w:p>
    <w:p>
      <w:pPr>
        <w:pStyle w:val="FirstParagraph"/>
      </w:pPr>
      <w:r>
        <w:rPr>
          <w:iCs/>
          <w:i/>
        </w:rPr>
        <w:t xml:space="preserve">(Note: In a formal submission, full citations would be provided here following APA style.)</w:t>
      </w:r>
    </w:p>
    <w:p>
      <w:pPr>
        <w:numPr>
          <w:ilvl w:val="0"/>
          <w:numId w:val="1001"/>
        </w:numPr>
        <w:pStyle w:val="Compact"/>
      </w:pPr>
      <w:r>
        <w:t xml:space="preserve">Khamis, V. (2018). Post-traumatic stress disorder among Iraqi refugees in the United States.</w:t>
      </w:r>
      <w:r>
        <w:t xml:space="preserve"> </w:t>
      </w:r>
      <w:r>
        <w:rPr>
          <w:iCs/>
          <w:i/>
        </w:rPr>
        <w:t xml:space="preserve">Mental Health and Religion</w:t>
      </w:r>
      <w:r>
        <w:t xml:space="preserve">.</w:t>
      </w:r>
    </w:p>
    <w:p>
      <w:pPr>
        <w:numPr>
          <w:ilvl w:val="0"/>
          <w:numId w:val="1001"/>
        </w:numPr>
        <w:pStyle w:val="Compact"/>
      </w:pPr>
      <w:r>
        <w:t xml:space="preserve">The World Health Organization. (2020). Mental Health Atlas: Iraq Country Profile.</w:t>
      </w:r>
    </w:p>
    <w:p>
      <w:pPr>
        <w:numPr>
          <w:ilvl w:val="0"/>
          <w:numId w:val="1001"/>
        </w:numPr>
        <w:pStyle w:val="Compact"/>
      </w:pPr>
      <w:r>
        <w:t xml:space="preserve">Kadhim, S., &amp; Al-Saffar, M. (2019). Cultural adaptations of CBT in Baghdad: A qualitative study.</w:t>
      </w:r>
      <w:r>
        <w:t xml:space="preserve"> </w:t>
      </w:r>
      <w:r>
        <w:rPr>
          <w:iCs/>
          <w:i/>
        </w:rPr>
        <w:t xml:space="preserve">Journal of Islamic Psychology</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Post-Conflict Rehabilitation: A Case Study of Iraq Baghdad</dc:title>
  <dc:creator/>
  <dc:language>en</dc:language>
  <cp:keywords/>
  <dcterms:created xsi:type="dcterms:W3CDTF">2026-07-29T16:59:21Z</dcterms:created>
  <dcterms:modified xsi:type="dcterms:W3CDTF">2026-07-29T16:59:21Z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