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Xfc31b79e71f5fd14ad94a1da6bafb5789f6b110"/>
    <w:p>
      <w:pPr>
        <w:pStyle w:val="Heading1"/>
      </w:pPr>
      <w:r>
        <w:t xml:space="preserve">Bridging the Gap in Mental Health Care:</w:t>
      </w:r>
      <w:r>
        <w:br/>
      </w:r>
      <w:r>
        <w:t xml:space="preserve">The Evolving Role of the Psychologist in Malaysia Kuala Lumpur</w:t>
      </w:r>
    </w:p>
    <w:p>
      <w:pPr>
        <w:pStyle w:val="FirstParagraph"/>
      </w:pPr>
      <w:r>
        <w:rPr>
          <w:bCs/>
          <w:b/>
        </w:rPr>
        <w:t xml:space="preserve">Author:</w:t>
      </w:r>
      <w:r>
        <w:br/>
      </w:r>
      <w:r>
        <w:t xml:space="preserve">Alexander Tan, PhD</w:t>
      </w:r>
      <w:r>
        <w:br/>
      </w:r>
      <w:r>
        <w:t xml:space="preserve">School of Psychology &amp; Social Sciences</w:t>
      </w:r>
      <w:r>
        <w:br/>
      </w:r>
      <w:r>
        <w:t xml:space="preserve">University of Malaya, Malaysia Kuala Lumpur</w:t>
      </w:r>
    </w:p>
    <w:bookmarkStart w:id="20" w:name="abstract"/>
    <w:p>
      <w:pPr>
        <w:pStyle w:val="Heading3"/>
      </w:pPr>
      <w:r>
        <w:t xml:space="preserve">Abstract</w:t>
      </w:r>
    </w:p>
    <w:p>
      <w:pPr>
        <w:pStyle w:val="FirstParagraph"/>
      </w:pPr>
      <w:r>
        <w:t xml:space="preserve">This conference paper examines the critical importance and expanding role of the psychologist within the dynamic urban landscape of Malaysia Kuala Lumpur. As one of Southeast Asia’s most rapidly developing metropolises, Malaysia Kuala Lumpur presents a unique confluence of cultural diversity, high economic pressure, and modernization-induced stressors. This study analyzes current trends in mental health service utilization, identifies systemic barriers to accessing professional psychological help in the region, and proposes strategic frameworks for integrating psychologist services into primary care settings. The findings suggest that while demand is surging due to post-pandemic anxiety and occupational burnout among residents of Malaysia Kuala Lumpur, there remains a significant disparity between need and access. By highlighting the specialized contributions of culturally competent psychologist practitioners, this paper argues for enhanced policy support and public education initiatives in Malaysia Kuala Lumpur to normalize mental health care.</w:t>
      </w:r>
    </w:p>
    <w:bookmarkEnd w:id="20"/>
    <w:p>
      <w:pPr>
        <w:pStyle w:val="BodyText"/>
      </w:pPr>
      <w:r>
        <w:rPr>
          <w:bCs/>
          <w:b/>
        </w:rPr>
        <w:t xml:space="preserve">Keywords:</w:t>
      </w:r>
      <w:r>
        <w:t xml:space="preserve"> </w:t>
      </w:r>
      <w:r>
        <w:t xml:space="preserve">Psychologist, Mental Health, Malaysia Kuala Lumpur, Cultural Competence, Healthcare Policy.</w:t>
      </w:r>
    </w:p>
    <w:bookmarkStart w:id="21" w:name="introduction"/>
    <w:p>
      <w:pPr>
        <w:pStyle w:val="Heading2"/>
      </w:pPr>
      <w:r>
        <w:t xml:space="preserve">1. Introduction</w:t>
      </w:r>
    </w:p>
    <w:p>
      <w:pPr>
        <w:pStyle w:val="FirstParagraph"/>
      </w:pPr>
      <w:r>
        <w:t xml:space="preserve">In recent decades, the urbanization of Southeast Asia has brought about profound sociological shifts. Nowhere is this more evident than in</w:t>
      </w:r>
      <w:r>
        <w:t xml:space="preserve"> </w:t>
      </w:r>
      <w:r>
        <w:rPr>
          <w:bCs/>
          <w:b/>
        </w:rPr>
        <w:t xml:space="preserve">Malaysia Kuala Lumpur</w:t>
      </w:r>
      <w:r>
        <w:t xml:space="preserve">, a global city that serves as the economic and administrative heart of the nation. With a population exceeding two million in its core and millions more in its metropolitan area,</w:t>
      </w:r>
      <w:r>
        <w:t xml:space="preserve"> </w:t>
      </w:r>
      <w:r>
        <w:rPr>
          <w:bCs/>
          <w:b/>
        </w:rPr>
        <w:t xml:space="preserve">Malaysia Kuala Lumpur</w:t>
      </w:r>
      <w:r>
        <w:t xml:space="preserve"> </w:t>
      </w:r>
      <w:r>
        <w:t xml:space="preserve">is characterized by a fast-paced lifestyle, intense competition, and a melting pot of ethnicities including Malay, Chinese, Indian, and indigenous groups. While this diversity enriches the cultural fabric of</w:t>
      </w:r>
      <w:r>
        <w:t xml:space="preserve"> </w:t>
      </w:r>
      <w:r>
        <w:rPr>
          <w:bCs/>
          <w:b/>
        </w:rPr>
        <w:t xml:space="preserve">Malaysia Kuala Lumpur</w:t>
      </w:r>
      <w:r>
        <w:t xml:space="preserve">, it also creates complex psychological dynamics. The role of the</w:t>
      </w:r>
      <w:r>
        <w:t xml:space="preserve"> </w:t>
      </w:r>
      <w:r>
        <w:rPr>
          <w:bCs/>
          <w:b/>
        </w:rPr>
        <w:t xml:space="preserve">Psychologist</w:t>
      </w:r>
      <w:r>
        <w:t xml:space="preserve"> </w:t>
      </w:r>
      <w:r>
        <w:t xml:space="preserve">has thus become increasingly pivotal in addressing the mental well-being of this diverse populace.</w:t>
      </w:r>
    </w:p>
    <w:p>
      <w:pPr>
        <w:pStyle w:val="BodyText"/>
      </w:pPr>
      <w:r>
        <w:t xml:space="preserve">The traditional stigma surrounding mental health issues in Asian cultures, including those within Malaysia, often leads individuals to somatize their distress or seek help only at crisis levels. However, as awareness grows among the educated demographic of</w:t>
      </w:r>
      <w:r>
        <w:t xml:space="preserve"> </w:t>
      </w:r>
      <w:r>
        <w:rPr>
          <w:bCs/>
          <w:b/>
        </w:rPr>
        <w:t xml:space="preserve">Malaysia Kuala Lumpur</w:t>
      </w:r>
      <w:r>
        <w:t xml:space="preserve">, there is a visible shift towards seeking professional psychological intervention. This paper aims to explore how the profession of psychology must adapt to serve the unique needs of this urban center, ensuring that every resident has access to quality care from a qualified</w:t>
      </w:r>
      <w:r>
        <w:t xml:space="preserve"> </w:t>
      </w:r>
      <w:r>
        <w:rPr>
          <w:bCs/>
          <w:b/>
        </w:rPr>
        <w:t xml:space="preserve">Psychologist</w:t>
      </w:r>
      <w:r>
        <w:t xml:space="preserve">.</w:t>
      </w:r>
    </w:p>
    <w:bookmarkEnd w:id="21"/>
    <w:bookmarkStart w:id="22" w:name="X33027de7c5b1e4f42d563654cfb626f64332efc"/>
    <w:p>
      <w:pPr>
        <w:pStyle w:val="Heading2"/>
      </w:pPr>
      <w:r>
        <w:t xml:space="preserve">2. The Socio-Cultural Landscape of Malaysia Kuala Lumpur</w:t>
      </w:r>
    </w:p>
    <w:p>
      <w:pPr>
        <w:pStyle w:val="FirstParagraph"/>
      </w:pPr>
      <w:r>
        <w:t xml:space="preserve">To understand the necessity of psychological services in</w:t>
      </w:r>
      <w:r>
        <w:t xml:space="preserve"> </w:t>
      </w:r>
      <w:r>
        <w:rPr>
          <w:bCs/>
          <w:b/>
        </w:rPr>
        <w:t xml:space="preserve">Malaysia Kuala Lumpur</w:t>
      </w:r>
      <w:r>
        <w:t xml:space="preserve">, one must first appreciate the socio-cultural context. Residents of</w:t>
      </w:r>
      <w:r>
        <w:t xml:space="preserve"> </w:t>
      </w:r>
      <w:r>
        <w:rPr>
          <w:bCs/>
          <w:b/>
        </w:rPr>
        <w:t xml:space="preserve">Malaysia Kuala Lumpur</w:t>
      </w:r>
      <w:r>
        <w:t xml:space="preserve"> </w:t>
      </w:r>
      <w:r>
        <w:t xml:space="preserve">navigate a dual existence: they are modern urbanites engaged in global commerce and traditional community members bound by strong familial and religious ties. This duality can create significant internal conflict, particularly regarding identity, career expectations, and gender roles.</w:t>
      </w:r>
    </w:p>
    <w:p>
      <w:pPr>
        <w:pStyle w:val="BodyText"/>
      </w:pPr>
      <w:r>
        <w:t xml:space="preserve">In</w:t>
      </w:r>
      <w:r>
        <w:t xml:space="preserve"> </w:t>
      </w:r>
      <w:r>
        <w:rPr>
          <w:bCs/>
          <w:b/>
        </w:rPr>
        <w:t xml:space="preserve">Malaysia Kuala Lumpur</w:t>
      </w:r>
      <w:r>
        <w:t xml:space="preserve">, the concept of "saving face" is prevalent across various ethnic groups. This cultural imperative can deter individuals from admitting psychological struggles to family members or community leaders. Consequently, the professional boundary provided by a</w:t>
      </w:r>
      <w:r>
        <w:t xml:space="preserve"> </w:t>
      </w:r>
      <w:r>
        <w:rPr>
          <w:bCs/>
          <w:b/>
        </w:rPr>
        <w:t xml:space="preserve">Psychologist</w:t>
      </w:r>
      <w:r>
        <w:t xml:space="preserve"> </w:t>
      </w:r>
      <w:r>
        <w:t xml:space="preserve">offers a safe, confidential space that bypasses these social stigmas. However, the</w:t>
      </w:r>
      <w:r>
        <w:t xml:space="preserve"> </w:t>
      </w:r>
      <w:r>
        <w:rPr>
          <w:bCs/>
          <w:b/>
        </w:rPr>
        <w:t xml:space="preserve">Psychologist</w:t>
      </w:r>
      <w:r>
        <w:t xml:space="preserve"> </w:t>
      </w:r>
      <w:r>
        <w:t xml:space="preserve">must possess deep cultural intelligence to effectively navigate conversations about faith, family duty, and collectivist values without imposing Western-centric individualistic frameworks.</w:t>
      </w:r>
    </w:p>
    <w:bookmarkEnd w:id="22"/>
    <w:bookmarkStart w:id="24" w:name="X5d2dca7cb7265b960de814519fc37db594a55d3"/>
    <w:p>
      <w:pPr>
        <w:pStyle w:val="Heading2"/>
      </w:pPr>
      <w:r>
        <w:t xml:space="preserve">3. Challenges in Accessing Psychological Care</w:t>
      </w:r>
    </w:p>
    <w:p>
      <w:pPr>
        <w:pStyle w:val="FirstParagraph"/>
      </w:pPr>
      <w:r>
        <w:t xml:space="preserve">Despite the growing awareness in</w:t>
      </w:r>
      <w:r>
        <w:t xml:space="preserve"> </w:t>
      </w:r>
      <w:r>
        <w:rPr>
          <w:bCs/>
          <w:b/>
        </w:rPr>
        <w:t xml:space="preserve">Malaysia Kuala Lumpur</w:t>
      </w:r>
      <w:r>
        <w:t xml:space="preserve">, several barriers persist. First is the economic disparity. While</w:t>
      </w:r>
      <w:r>
        <w:t xml:space="preserve"> </w:t>
      </w:r>
      <w:r>
        <w:rPr>
          <w:bCs/>
          <w:b/>
        </w:rPr>
        <w:t xml:space="preserve">Malaysia Kuala Lumpur</w:t>
      </w:r>
      <w:r>
        <w:t xml:space="preserve">*</w:t>
      </w:r>
      <w:bookmarkStart w:id="23" w:name="fn1"/>
      <w:bookmarkEnd w:id="23"/>
      <w:r>
        <w:t xml:space="preserve"> </w:t>
      </w:r>
      <w:r>
        <w:t xml:space="preserve">has a robust private healthcare sector, costs for regular therapy sessions with a qualified</w:t>
      </w:r>
    </w:p>
    <w:p>
      <w:pPr>
        <w:pStyle w:val="BodyText"/>
      </w:pPr>
      <w:r>
        <w:t xml:space="preserve">Psychologist can be prohibitive for middle- and lower-income earners. This creates an inequity where only the affluent can access consistent psychological support.</w:t>
      </w:r>
    </w:p>
    <w:p>
      <w:pPr>
        <w:pStyle w:val="BodyText"/>
      </w:pPr>
      <w:r>
        <w:t xml:space="preserve">Secondly, there is a shortage of specialized mental health professionals relative to the population density. Many residents in suburban areas of</w:t>
      </w:r>
      <w:r>
        <w:t xml:space="preserve"> </w:t>
      </w:r>
      <w:r>
        <w:rPr>
          <w:bCs/>
          <w:b/>
        </w:rPr>
        <w:t xml:space="preserve">Malaysia Kuala Lumpur</w:t>
      </w:r>
      <w:r>
        <w:t xml:space="preserve">, such as Petaling Jaya or Shah Alam (part of the greater Klang Valley), face long wait times for government-funded mental health services. Furthermore, rural-urban migration brings additional stressors, including housing insecurity and job instability, which require targeted psychological interventions.</w:t>
      </w:r>
    </w:p>
    <w:p>
      <w:pPr>
        <w:pStyle w:val="BodyText"/>
      </w:pPr>
      <w:r>
        <w:t xml:space="preserve">The third challenge is the lack of integrated care models. In many healthcare facilities in</w:t>
      </w:r>
      <w:r>
        <w:t xml:space="preserve"> </w:t>
      </w:r>
      <w:r>
        <w:rPr>
          <w:bCs/>
          <w:b/>
        </w:rPr>
        <w:t xml:space="preserve">Malaysia Kuala Lumpur</w:t>
      </w:r>
      <w:r>
        <w:t xml:space="preserve">, psychiatry (medical management) and psychology (therapeutic intervention) are often siloed. A holistic approach requires seamless collaboration between medical doctors and the</w:t>
      </w:r>
      <w:r>
        <w:t xml:space="preserve"> </w:t>
      </w:r>
      <w:r>
        <w:rPr>
          <w:bCs/>
          <w:b/>
        </w:rPr>
        <w:t xml:space="preserve">Psychologist</w:t>
      </w:r>
      <w:r>
        <w:t xml:space="preserve">, which is not yet standard practice in all institutions.</w:t>
      </w:r>
    </w:p>
    <w:bookmarkEnd w:id="24"/>
    <w:bookmarkStart w:id="28" w:name="the-strategic-role-of-the-psychologist"/>
    <w:p>
      <w:pPr>
        <w:pStyle w:val="Heading2"/>
      </w:pPr>
      <w:r>
        <w:t xml:space="preserve">4. The Strategic Role of the Psychologist</w:t>
      </w:r>
    </w:p>
    <w:p>
      <w:pPr>
        <w:pStyle w:val="FirstParagraph"/>
      </w:pPr>
      <w:r>
        <w:t xml:space="preserve">The</w:t>
      </w:r>
      <w:r>
        <w:t xml:space="preserve"> </w:t>
      </w:r>
      <w:r>
        <w:rPr>
          <w:bCs/>
          <w:b/>
        </w:rPr>
        <w:t xml:space="preserve">Psychologist</w:t>
      </w:r>
      <w:r>
        <w:t xml:space="preserve">*</w:t>
      </w:r>
      <w:bookmarkStart w:id="25" w:name="fn1"/>
      <w:bookmarkEnd w:id="25"/>
      <w:r>
        <w:t xml:space="preserve"> is not merely a therapist treating disorders but a crucial agent in public health promotion. In the context of</w:t>
      </w:r>
      <w:r>
        <w:t xml:space="preserve"> </w:t>
      </w:r>
      <w:r>
        <w:rPr>
          <w:bCs/>
          <w:b/>
        </w:rPr>
        <w:t xml:space="preserve">Malaysia Kuala Lumpur</w:t>
      </w:r>
      <w:r>
        <w:t xml:space="preserve">, the scope of practice is expanding. Corporate wellness programs, increasingly common in the business districts like KLCC and Bangsar, now routinely employ</w:t>
      </w:r>
    </w:p>
    <w:p>
      <w:pPr>
        <w:pStyle w:val="BodyText"/>
      </w:pPr>
      <w:r>
        <w:t xml:space="preserve">Psychologist professionals to address burnout, workplace harassment, and stress management.</w:t>
      </w:r>
    </w:p>
    <w:p>
      <w:pPr>
        <w:pStyle w:val="BodyText"/>
      </w:pPr>
      <w:r>
        <w:t xml:space="preserve">Moreover,</w:t>
      </w:r>
      <w:r>
        <w:t xml:space="preserve">*</w:t>
      </w:r>
      <w:bookmarkStart w:id="26" w:name="fn1"/>
      <w:bookmarkEnd w:id="26"/>
      <w:r>
        <w:t xml:space="preserve">  the</w:t>
      </w:r>
    </w:p>
    <w:p>
      <w:pPr>
        <w:pStyle w:val="BodyText"/>
      </w:pPr>
      <w:r>
        <w:t xml:space="preserve">Psychologist plays a vital role in educational settings. Schools in</w:t>
      </w:r>
      <w:r>
        <w:t xml:space="preserve"> </w:t>
      </w:r>
      <w:r>
        <w:rPr>
          <w:bCs/>
          <w:b/>
        </w:rPr>
        <w:t xml:space="preserve">Malaysia Kuala Lumpur</w:t>
      </w:r>
      <w:r>
        <w:t xml:space="preserve">*</w:t>
      </w:r>
      <w:bookmarkStart w:id="27" w:name="fn1"/>
      <w:bookmarkEnd w:id="27"/>
      <w:r>
        <w:t xml:space="preserve"> are facing rising rates of student anxiety and depression. School-based</w:t>
      </w:r>
    </w:p>
    <w:p>
      <w:pPr>
        <w:pStyle w:val="BodyText"/>
      </w:pPr>
      <w:r>
        <w:t xml:space="preserve">Psychologist interventions are essential for early identification and support, preventing long-term academic and social deficits.</w:t>
      </w:r>
    </w:p>
    <w:p>
      <w:pPr>
        <w:pStyle w:val="BodyText"/>
      </w:pPr>
      <w:r>
        <w:t xml:space="preserve">Culturally adapted Cognitive Behavioral Therapy (CBT) and other evidence-based practices are being refined by local</w:t>
      </w:r>
    </w:p>
    <w:p>
      <w:pPr>
        <w:pStyle w:val="BodyText"/>
      </w:pPr>
      <w:r>
        <w:t xml:space="preserve">Psychologist researchers to better fit the linguistic and cultural nuances of Malaysians. For instance, incorporating elements of mindfulness rooted in Islamic spirituality for Malay clients, or family-systems approaches that respect Confucian values for Chinese Malaysian clients, enhances the efficacy of treatment.</w:t>
      </w:r>
    </w:p>
    <w:bookmarkEnd w:id="28"/>
    <w:bookmarkStart w:id="32" w:name="recommendations-and-future-directions"/>
    <w:p>
      <w:pPr>
        <w:pStyle w:val="Heading2"/>
      </w:pPr>
      <w:r>
        <w:t xml:space="preserve">5. Recommendations and Future Directions</w:t>
      </w:r>
    </w:p>
    <w:p>
      <w:pPr>
        <w:pStyle w:val="FirstParagraph"/>
      </w:pPr>
      <w:r>
        <w:t xml:space="preserve">To fully harness the potential of psychological services in</w:t>
      </w:r>
      <w:r>
        <w:t xml:space="preserve"> </w:t>
      </w:r>
      <w:r>
        <w:rPr>
          <w:bCs/>
          <w:b/>
        </w:rPr>
        <w:t xml:space="preserve">Malaysia Kuala Lumpur</w:t>
      </w:r>
      <w:r>
        <w:t xml:space="preserve">, several actions are recommended:</w:t>
      </w:r>
    </w:p>
    <w:p>
      <w:pPr>
        <w:numPr>
          <w:ilvl w:val="0"/>
          <w:numId w:val="1001"/>
        </w:numPr>
        <w:pStyle w:val="Compact"/>
      </w:pPr>
      <w:r>
        <w:t xml:space="preserve">Policymakers in Malaysia Kuala Lumpur</w:t>
      </w:r>
      <w:r>
        <w:t xml:space="preserve">*</w:t>
      </w:r>
      <w:bookmarkStart w:id="29" w:name="fn1"/>
      <w:bookmarkEnd w:id="29"/>
      <w:r>
        <w:t xml:space="preserve"> must advocate for insurance coverage that includes a set number of sessions with a licensed</w:t>
      </w:r>
    </w:p>
    <w:p>
      <w:pPr>
        <w:numPr>
          <w:ilvl w:val="0"/>
          <w:numId w:val="1000"/>
        </w:numPr>
        <w:pStyle w:val="Compact"/>
      </w:pPr>
      <w:r>
        <w:t xml:space="preserve">Psychologist.</w:t>
      </w:r>
    </w:p>
    <w:p>
      <w:pPr>
        <w:numPr>
          <w:ilvl w:val="0"/>
          <w:numId w:val="1001"/>
        </w:numPr>
        <w:pStyle w:val="Compact"/>
      </w:pPr>
      <w:r>
        <w:t xml:space="preserve">The Ministry of Health should expand the network of community mental health centers staffed by</w:t>
      </w:r>
    </w:p>
    <w:p>
      <w:pPr>
        <w:numPr>
          <w:ilvl w:val="0"/>
          <w:numId w:val="1000"/>
        </w:numPr>
        <w:pStyle w:val="Compact"/>
      </w:pPr>
      <w:r>
        <w:t xml:space="preserve">Psychologist professionals to reduce the burden on hospital-based services.</w:t>
      </w:r>
    </w:p>
    <w:p>
      <w:pPr>
        <w:numPr>
          <w:ilvl w:val="0"/>
          <w:numId w:val="1001"/>
        </w:numPr>
        <w:pStyle w:val="Compact"/>
      </w:pPr>
      <w:r>
        <w:t xml:space="preserve">Promotion in Malaysia Kuala Lumpur</w:t>
      </w:r>
      <w:r>
        <w:t xml:space="preserve">*</w:t>
      </w:r>
      <w:bookmarkStart w:id="30" w:name="fn1"/>
      <w:bookmarkEnd w:id="30"/>
      <w:r>
        <w:t xml:space="preserve"> campaigns should leverage social media and local influencers to destigmatize therapy, positioning seeing a</w:t>
      </w:r>
    </w:p>
    <w:p>
      <w:pPr>
        <w:numPr>
          <w:ilvl w:val="0"/>
          <w:numId w:val="1000"/>
        </w:numPr>
        <w:pStyle w:val="Compact"/>
      </w:pPr>
      <w:r>
        <w:t xml:space="preserve">Psychologist as a proactive health measure akin to visiting a dentist.</w:t>
      </w:r>
    </w:p>
    <w:p>
      <w:pPr>
        <w:numPr>
          <w:ilvl w:val="0"/>
          <w:numId w:val="1001"/>
        </w:numPr>
        <w:pStyle w:val="Compact"/>
      </w:pPr>
      <w:r>
        <w:t xml:space="preserve">Academic institutions in</w:t>
      </w:r>
    </w:p>
    <w:p>
      <w:pPr>
        <w:numPr>
          <w:ilvl w:val="0"/>
          <w:numId w:val="1000"/>
        </w:numPr>
        <w:pStyle w:val="Compact"/>
      </w:pPr>
      <w:r>
        <w:t xml:space="preserve">Malaysia Kuala Lumpur</w:t>
      </w:r>
      <w:r>
        <w:t xml:space="preserve">*</w:t>
      </w:r>
      <w:bookmarkStart w:id="31" w:name="fn1"/>
      <w:bookmarkEnd w:id="31"/>
      <w:r>
        <w:t xml:space="preserve"> should increase funding for research on local psychological phenomena to inform better clinical practices.</w:t>
      </w:r>
    </w:p>
    <w:bookmarkEnd w:id="32"/>
    <w:bookmarkStart w:id="36" w:name="conclusion"/>
    <w:p>
      <w:pPr>
        <w:pStyle w:val="Heading2"/>
      </w:pPr>
      <w:r>
        <w:t xml:space="preserve">6. Conclusion</w:t>
      </w:r>
    </w:p>
    <w:p>
      <w:pPr>
        <w:pStyle w:val="FirstParagraph"/>
      </w:pPr>
      <w:r>
        <w:t xml:space="preserve">The mental health landscape of</w:t>
      </w:r>
      <w:r>
        <w:t xml:space="preserve"> </w:t>
      </w:r>
      <w:r>
        <w:rPr>
          <w:bCs/>
          <w:b/>
        </w:rPr>
        <w:t xml:space="preserve">Malaysia Kuala Lumpur</w:t>
      </w:r>
      <w:r>
        <w:t xml:space="preserve">*</w:t>
      </w:r>
      <w:bookmarkStart w:id="33" w:name="fn1"/>
      <w:bookmarkEnd w:id="33"/>
      <w:r>
        <w:t xml:space="preserve"> is at a critical juncture. The city’s rapid development has outpaced the infrastructure for psychological well-being, creating a gap that only dedicated professionals can fill. The</w:t>
      </w:r>
      <w:r>
        <w:t xml:space="preserve"> </w:t>
      </w:r>
      <w:r>
        <w:rPr>
          <w:bCs/>
          <w:b/>
        </w:rPr>
        <w:t xml:space="preserve">Psychologist</w:t>
      </w:r>
      <w:r>
        <w:t xml:space="preserve">*</w:t>
      </w:r>
      <w:bookmarkStart w:id="34" w:name="fn1"/>
      <w:bookmarkEnd w:id="34"/>
      <w:r>
        <w:t xml:space="preserve"> stands at the forefront of this change, bridging the divide between traditional beliefs and modern scientific understanding of mental health. By investing in these professionals and their services,</w:t>
      </w:r>
      <w:r>
        <w:t xml:space="preserve"> </w:t>
      </w:r>
      <w:r>
        <w:rPr>
          <w:bCs/>
          <w:b/>
        </w:rPr>
        <w:t xml:space="preserve">Malaysia Kuala Lumpur</w:t>
      </w:r>
      <w:r>
        <w:t xml:space="preserve">*</w:t>
      </w:r>
      <w:bookmarkStart w:id="35" w:name="fn1"/>
      <w:bookmarkEnd w:id="35"/>
      <w:r>
        <w:t xml:space="preserve"> can ensure a healthier, more resilient society capable of thriving in the global arena. The call to action is clear: we must prioritize the integration of the</w:t>
      </w:r>
      <w:r>
        <w:t xml:space="preserve"> </w:t>
      </w:r>
      <w:r>
        <w:rPr>
          <w:bCs/>
          <w:b/>
        </w:rPr>
        <w:t xml:space="preserve">Psychologist</w:t>
      </w:r>
      <w:r>
        <w:t xml:space="preserve"> into every facet of life in</w:t>
      </w:r>
      <w:r>
        <w:t xml:space="preserve"> </w:t>
      </w:r>
      <w:r>
        <w:rPr>
          <w:bCs/>
          <w:b/>
        </w:rPr>
        <w:t xml:space="preserve">Malaysia Kuala Lumpur</w:t>
      </w:r>
      <w:r>
        <w:t xml:space="preserve">.</w:t>
      </w:r>
    </w:p>
    <w:bookmarkEnd w:id="36"/>
    <w:bookmarkStart w:id="37" w:name="references"/>
    <w:p>
      <w:pPr>
        <w:pStyle w:val="Heading2"/>
      </w:pPr>
      <w:r>
        <w:t xml:space="preserve">7. References</w:t>
      </w:r>
    </w:p>
    <w:p>
      <w:pPr>
        <w:pStyle w:val="FirstParagraph"/>
      </w:pPr>
      <w:r>
        <w:t xml:space="preserve">1. Ministry of Health Malaysia. (2023). *National Mental Health Survey*. Putrajaya: MOH.</w:t>
      </w:r>
    </w:p>
    <w:p>
      <w:pPr>
        <w:pStyle w:val="BodyText"/>
      </w:pPr>
      <w:r>
        <w:t xml:space="preserve">2. Lee, S., &amp; Wong, K. L.. (2021). "Urban Stress and Identity in Kuala Lumpur."</w:t>
      </w:r>
      <w:r>
        <w:t xml:space="preserve"> </w:t>
      </w:r>
      <w:r>
        <w:rPr>
          <w:iCs/>
          <w:i/>
        </w:rPr>
        <w:t xml:space="preserve">Journal of Southeast Asian Psychology</w:t>
      </w:r>
      <w:r>
        <w:t xml:space="preserve">, 14(2), 45-60.</w:t>
      </w:r>
    </w:p>
    <w:p>
      <w:pPr>
        <w:pStyle w:val="BodyText"/>
      </w:pPr>
      <w:r>
        <w:t xml:space="preserve">3. Tan, A., &amp; Ibrahim, N. (2022). "Cultural Adaptation of CBT for Malaysian Clients."</w:t>
      </w:r>
      <w:r>
        <w:t xml:space="preserve"> </w:t>
      </w:r>
      <w:r>
        <w:rPr>
          <w:iCs/>
          <w:i/>
        </w:rPr>
        <w:t xml:space="preserve">Australian Journal of Psychology</w:t>
      </w:r>
      <w:r>
        <w:t xml:space="preserve">, 74(1), 112-125.</w:t>
      </w:r>
    </w:p>
    <w:p>
      <w:pPr>
        <w:pStyle w:val="BodyText"/>
      </w:pPr>
      <w:r>
        <w:t xml:space="preserve">4. World Health Organization. (2023). *Mental Health Atlas: Malaysia Country Profile*. Geneva: WHO.</w:t>
      </w:r>
    </w:p>
    <w:p>
      <w:r>
        <w:pict>
          <v:rect style="width:0;height:1.5pt" o:hralign="center" o:hrstd="t" o:hr="t"/>
        </w:pict>
      </w:r>
    </w:p>
    <w:p>
      <w:pPr>
        <w:pStyle w:val="FirstParagraph"/>
      </w:pPr>
      <w:r>
        <w:rPr>
          <w:iCs/>
          <w:i/>
        </w:rPr>
        <w:t xml:space="preserve">*Note: All references and contextual data pertain specifically to the regional dynamics of Malaysia Kuala Lumpur.</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2026-07-29T17:36:14Z</dcterms:created>
  <dcterms:modified xsi:type="dcterms:W3CDTF">2026-07-29T17:36:14Z</dcterms:modified>
</cp:coreProperties>
</file>

<file path=docProps/custom.xml><?xml version="1.0" encoding="utf-8"?>
<Properties xmlns="http://schemas.openxmlformats.org/officeDocument/2006/custom-properties" xmlns:vt="http://schemas.openxmlformats.org/officeDocument/2006/docPropsVTypes"/>
</file>