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Psychologist</w:t>
      </w:r>
      <w:r>
        <w:t xml:space="preserve"> </w:t>
      </w:r>
      <w:r>
        <w:t xml:space="preserve">in</w:t>
      </w:r>
      <w:r>
        <w:t xml:space="preserve"> </w:t>
      </w:r>
      <w:r>
        <w:t xml:space="preserve">the</w:t>
      </w:r>
      <w:r>
        <w:t xml:space="preserve"> </w:t>
      </w:r>
      <w:r>
        <w:t xml:space="preserve">Urban</w:t>
      </w:r>
      <w:r>
        <w:t xml:space="preserve"> </w:t>
      </w:r>
      <w:r>
        <w:t xml:space="preserve">Context:</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Netherlands</w:t>
      </w:r>
      <w:r>
        <w:t xml:space="preserve"> </w:t>
      </w:r>
      <w:r>
        <w:t xml:space="preserve">Amsterdam</w:t>
      </w:r>
    </w:p>
    <w:bookmarkStart w:id="31" w:name="X6ddd4e19cf4d0d6666e26487aa7d91594081b1b"/>
    <w:p>
      <w:pPr>
        <w:pStyle w:val="Heading1"/>
      </w:pPr>
      <w:r>
        <w:t xml:space="preserve">The Modern Psychologist in the Urban Context:</w:t>
      </w:r>
      <w:r>
        <w:br/>
      </w:r>
      <w:r>
        <w:t xml:space="preserve">Challenges and Opportunities in Netherlands Amsterdam</w:t>
      </w:r>
    </w:p>
    <w:p>
      <w:pPr>
        <w:pStyle w:val="FirstParagraph"/>
      </w:pPr>
      <w:r>
        <w:rPr>
          <w:bCs/>
          <w:b/>
        </w:rPr>
        <w:t xml:space="preserve">Jane Doe, PhD</w:t>
      </w:r>
      <w:r>
        <w:br/>
      </w:r>
      <w:r>
        <w:t xml:space="preserve">Lecturer in Clinical Psychology, University of Amsterdam</w:t>
      </w:r>
      <w:r>
        <w:br/>
      </w:r>
      <w:r>
        <w:t xml:space="preserve">Email: j.doe@uva.nl</w:t>
      </w:r>
    </w:p>
    <w:p>
      <w:pPr>
        <w:pStyle w:val="BodyText"/>
      </w:pPr>
      <w:r>
        <w:t xml:space="preserve">Abstract:</w:t>
      </w:r>
      <w:r>
        <w:t xml:space="preserve"> </w:t>
      </w:r>
      <w:r>
        <w:t xml:space="preserve">This paper explores the evolving role and challenges of the professional Psychologist within the specific socio-cultural and administrative landscape of Netherlands Amsterdam. As a major European hub, Netherlands Amsterdam presents unique psychological stressors for its diverse population. We examine how modern psychologists must adapt their clinical frameworks to address urban isolation, high-pressure work environments, and systemic barriers to mental healthcare access. Furthermore, we discuss the integration of digital health tools in Dutch primary care and the necessity for culturally competent interventions in one of Europe’s most multicultural cities.</w:t>
      </w:r>
    </w:p>
    <w:bookmarkStart w:id="20" w:name="introduction"/>
    <w:p>
      <w:pPr>
        <w:pStyle w:val="Heading2"/>
      </w:pPr>
      <w:r>
        <w:t xml:space="preserve">1. Introduction</w:t>
      </w:r>
    </w:p>
    <w:p>
      <w:pPr>
        <w:pStyle w:val="FirstParagraph"/>
      </w:pPr>
      <w:r>
        <w:t xml:space="preserve">The profession of the Psychologist has undergone a radical transformation over the past two decades, shifting from traditional psychoanalytic settings to multidisciplinary, evidence-based practice environments. However, this evolution is not uniform across all geographies; it is heavily influenced by local healthcare policies, cultural norms, and urban dynamics. Nowhere is this intersection more critical than in Netherlands Amsterdam. As the capital and largest city of the Netherlands, Amsterdam serves as a microcosm of global urbanization trends while maintaining distinct Dutch characteristics regarding social welfare and mental health stigma.</w:t>
      </w:r>
    </w:p>
    <w:p>
      <w:pPr>
        <w:pStyle w:val="BodyText"/>
      </w:pPr>
      <w:r>
        <w:t xml:space="preserve">This conference paper aims to analyze the specific ecosystem in which a Psychologist operates when situated in Netherlands Amsterdam. It argues that understanding the local context—ranging from the "WMO" (Participation Act) to the high density of international expatriates—is not merely an administrative detail but a clinical necessity for effective psychological intervention.</w:t>
      </w:r>
    </w:p>
    <w:bookmarkEnd w:id="20"/>
    <w:bookmarkStart w:id="23" w:name="X8b047b2cab00013e57fd767e57e58bad043d29e"/>
    <w:p>
      <w:pPr>
        <w:pStyle w:val="Heading2"/>
      </w:pPr>
      <w:r>
        <w:t xml:space="preserve">2. The Unique Urban Landscape of Netherlands Amsterdam</w:t>
      </w:r>
    </w:p>
    <w:p>
      <w:pPr>
        <w:pStyle w:val="FirstParagraph"/>
      </w:pPr>
      <w:r>
        <w:t xml:space="preserve">To understand the work of a Psychologist in this region, one must first understand the city itself. Netherlands Amsterdam is characterized by high population density, rapid gentrification, and a transient population that includes students, global business professionals, and asylum seekers. For the Psychologist, this translates into a patient demographic suffering from specific urban pathologies.</w:t>
      </w:r>
    </w:p>
    <w:bookmarkStart w:id="21" w:name="the-paradox-of-connection"/>
    <w:p>
      <w:pPr>
        <w:pStyle w:val="Heading3"/>
      </w:pPr>
      <w:r>
        <w:t xml:space="preserve">2.1 The Paradox of Connection</w:t>
      </w:r>
    </w:p>
    <w:p>
      <w:pPr>
        <w:pStyle w:val="FirstParagraph"/>
      </w:pPr>
      <w:r>
        <w:t xml:space="preserve">Despite being one of the most connected cities in Europe via digital infrastructure and transport networks, residents of Netherlands Amsterdam frequently report feelings of loneliness and social isolation. This "urban paradox" presents a significant challenge for the Psychologist. Clinical assessments must look beyond individual symptoms to consider environmental factors. How does the high cost of housing in central Netherlands Amsterdam impact mental stability? How does the competitive academic pressure in Dutch universities contribute to burnout syndromes among young adults?</w:t>
      </w:r>
    </w:p>
    <w:bookmarkEnd w:id="21"/>
    <w:bookmarkStart w:id="22" w:name="multiculturalism-and-cultural-competence"/>
    <w:p>
      <w:pPr>
        <w:pStyle w:val="Heading3"/>
      </w:pPr>
      <w:r>
        <w:t xml:space="preserve">2.2 Multiculturalism and Cultural Competence</w:t>
      </w:r>
    </w:p>
    <w:p>
      <w:pPr>
        <w:pStyle w:val="FirstParagraph"/>
      </w:pPr>
      <w:r>
        <w:t xml:space="preserve">A Psychologist working in Netherlands Amsterdam cannot rely on a one-size-fits-all approach. The city is home to individuals from over 180 nationalities. Cultural nuances regarding the expression of distress, the perception of authority figures (such as therapists), and family dynamics vary significantly. For instance, while Dutch culture generally values directness and individualism, patients from more collectivist backgrounds may view mental health issues as a family matter rather than an individual one. The competent Psychologist in this region must therefore possess high levels of cultural humility and linguistic adaptability.</w:t>
      </w:r>
    </w:p>
    <w:bookmarkEnd w:id="22"/>
    <w:bookmarkEnd w:id="23"/>
    <w:bookmarkStart w:id="26" w:name="X32530d9c1a4f3249745b07aeb25cfd94e4f7395"/>
    <w:p>
      <w:pPr>
        <w:pStyle w:val="Heading2"/>
      </w:pPr>
      <w:r>
        <w:t xml:space="preserve">3. Structural Challenges in the Dutch Healthcare System</w:t>
      </w:r>
    </w:p>
    <w:p>
      <w:pPr>
        <w:pStyle w:val="FirstParagraph"/>
      </w:pPr>
      <w:r>
        <w:t xml:space="preserve">The role of the Psychologist is heavily dictated by the regulatory framework of the Netherlands. In Amsterdam, as elsewhere, mental healthcare is divided into three tiers: basic care (covered by insurance), specialized care, and youth care. This bifurcation creates a bottleneck that affects both patient access and professional practice.</w:t>
      </w:r>
    </w:p>
    <w:bookmarkStart w:id="24" w:name="access-and-waiting-lists"/>
    <w:p>
      <w:pPr>
        <w:pStyle w:val="Heading3"/>
      </w:pPr>
      <w:r>
        <w:t xml:space="preserve">3.1 Access and Waiting Lists</w:t>
      </w:r>
    </w:p>
    <w:p>
      <w:pPr>
        <w:pStyle w:val="FirstParagraph"/>
      </w:pPr>
      <w:r>
        <w:t xml:space="preserve">A recurring topic in conferences regarding mental health in the Netherlands is the issue of waiting lists. In major hubs like Netherlands Amsterdam, demand often outstrips supply due to population growth. For the Psychologist, this creates a "triage" pressure where resources must be allocated to acute cases first. This can lead to frustration for both providers and patients with non-acute but chronic issues. The Psychologist must therefore be skilled in brief intervention techniques and effective referral networks.</w:t>
      </w:r>
    </w:p>
    <w:bookmarkEnd w:id="24"/>
    <w:bookmarkStart w:id="25" w:name="the-wmo-participation-act"/>
    <w:p>
      <w:pPr>
        <w:pStyle w:val="Heading3"/>
      </w:pPr>
      <w:r>
        <w:t xml:space="preserve">3.2 The WMO (Participation Act)</w:t>
      </w:r>
    </w:p>
    <w:p>
      <w:pPr>
        <w:pStyle w:val="FirstParagraph"/>
      </w:pPr>
      <w:r>
        <w:t xml:space="preserve">The WMO plays a crucial role in the lives of vulnerable citizens, including those with long-term psychological disabilities. In Amsterdam, local municipalities manage social support services that often overlap with clinical psychology practices. A Psychologist must navigate this bureaucratic landscape to ensure their patients receive holistic support, not just clinical therapy. This requires collaboration with social workers and municipal officials, expanding the traditional scope of practice for the psychologist.</w:t>
      </w:r>
    </w:p>
    <w:bookmarkEnd w:id="25"/>
    <w:bookmarkEnd w:id="26"/>
    <w:bookmarkStart w:id="27" w:name="X94b415e42570ed7c6e862e4c5afb5977d1e38b9"/>
    <w:p>
      <w:pPr>
        <w:pStyle w:val="Heading2"/>
      </w:pPr>
      <w:r>
        <w:t xml:space="preserve">4. Digital Transformation and Telepsychology</w:t>
      </w:r>
    </w:p>
    <w:p>
      <w:pPr>
        <w:pStyle w:val="FirstParagraph"/>
      </w:pPr>
      <w:r>
        <w:t xml:space="preserve">The acceleration of digital health technologies has been particularly pronounced in Netherlands Amsterdam following global shifts in remote work and service delivery. For the Psychologist, this offers both opportunities and ethical dilemmas.</w:t>
      </w:r>
    </w:p>
    <w:p>
      <w:pPr>
        <w:pStyle w:val="BodyText"/>
      </w:pPr>
      <w:r>
        <w:rPr>
          <w:bCs/>
          <w:b/>
        </w:rPr>
        <w:t xml:space="preserve">Accessibility:</w:t>
      </w:r>
      <w:r>
        <w:t xml:space="preserve"> </w:t>
      </w:r>
      <w:r>
        <w:t xml:space="preserve">Digital platforms allow psychologists to reach patients who may be geographically isolated within the city or suffer from agoraphobia. In a dense urban environment like Amsterdam, where traffic can be congested and cycling conditions challenging for those with mobility issues, telepsychology is a vital accommodation.</w:t>
      </w:r>
    </w:p>
    <w:p>
      <w:pPr>
        <w:pStyle w:val="BodyText"/>
      </w:pPr>
      <w:r>
        <w:rPr>
          <w:bCs/>
          <w:b/>
        </w:rPr>
        <w:t xml:space="preserve">Data Privacy and GDPR:</w:t>
      </w:r>
      <w:r>
        <w:t xml:space="preserve"> </w:t>
      </w:r>
      <w:r>
        <w:t xml:space="preserve">Operating in the EU, psychologists must adhere to strict General Data Protection Regulation (GDPR) standards. The Psychologist in Netherlands Amsterdam must ensure that digital tools used for therapy are secure and compliant with European privacy laws, maintaining the confidentiality that forms the bedrock of the therapeutic alliance.</w:t>
      </w:r>
    </w:p>
    <w:bookmarkEnd w:id="27"/>
    <w:bookmarkStart w:id="28" w:name="professional-development-and-self-care"/>
    <w:p>
      <w:pPr>
        <w:pStyle w:val="Heading2"/>
      </w:pPr>
      <w:r>
        <w:t xml:space="preserve">5. Professional Development and Self-Care</w:t>
      </w:r>
    </w:p>
    <w:p>
      <w:pPr>
        <w:pStyle w:val="FirstParagraph"/>
      </w:pPr>
      <w:r>
        <w:t xml:space="preserve">The high-pressure environment of a major international city like Netherlands Amsterdam takes a toll on mental health professionals. Burnout rates among psychologists are significant, exacerbated by administrative burdens and emotional fatigue from treating trauma-related cases common in urban centers.</w:t>
      </w:r>
    </w:p>
    <w:p>
      <w:pPr>
        <w:pStyle w:val="BodyText"/>
      </w:pPr>
      <w:r>
        <w:t xml:space="preserve">To sustain their practice, Psychologists must engage in continuous professional development (CPD). This includes specialized training in cognitive behavioral therapy (CBT), dialectical behavior therapy (DBT), and trauma-focused therapies. Furthermore, peer supervision groups are essential for maintaining professional resilience. In Amsterdam, numerous networks exist to support psychologists through mentorship and collaborative case discussions.</w:t>
      </w:r>
    </w:p>
    <w:bookmarkEnd w:id="28"/>
    <w:bookmarkStart w:id="29" w:name="conclusion"/>
    <w:p>
      <w:pPr>
        <w:pStyle w:val="Heading2"/>
      </w:pPr>
      <w:r>
        <w:t xml:space="preserve">6. Conclusion</w:t>
      </w:r>
    </w:p>
    <w:p>
      <w:pPr>
        <w:pStyle w:val="FirstParagraph"/>
      </w:pPr>
      <w:r>
        <w:t xml:space="preserve">In conclusion, the Psychologist in Netherlands Amsterdam operates at a complex intersection of urban sociology, diverse cultural dynamics, and rigid healthcare structures. Success in this field requires more than clinical expertise; it demands systemic awareness, cultural competence, and adaptability to digital innovations.</w:t>
      </w:r>
    </w:p>
    <w:p>
      <w:pPr>
        <w:pStyle w:val="BodyText"/>
      </w:pPr>
      <w:r>
        <w:t xml:space="preserve">As we look to the future, the role of the Psychologist will likely expand further into preventive care and community-based interventions. By addressing the specific stressors of life in Netherlands Amsterdam—such as isolation amidst crowds and bureaucratic complexity—psychologists can contribute significantly to improving public health outcomes. This paper calls for greater integration between urban planning, municipal policy, and mental healthcare to create a more supportive environment for both patients and practitioners.</w:t>
      </w:r>
    </w:p>
    <w:bookmarkEnd w:id="29"/>
    <w:bookmarkStart w:id="30" w:name="references"/>
    <w:p>
      <w:pPr>
        <w:pStyle w:val="Heading2"/>
      </w:pPr>
      <w:r>
        <w:t xml:space="preserve">References</w:t>
      </w:r>
    </w:p>
    <w:p>
      <w:pPr>
        <w:numPr>
          <w:ilvl w:val="0"/>
          <w:numId w:val="1001"/>
        </w:numPr>
        <w:pStyle w:val="Compact"/>
      </w:pPr>
      <w:r>
        <w:t xml:space="preserve">[1] Dutch Healthcare Institute (NZa). (2023). *Annual Report on Mental Healthcare Capacity in the Netherlands.</w:t>
      </w:r>
    </w:p>
    <w:p>
      <w:pPr>
        <w:numPr>
          <w:ilvl w:val="0"/>
          <w:numId w:val="1001"/>
        </w:numPr>
        <w:pStyle w:val="Compact"/>
      </w:pPr>
      <w:r>
        <w:t xml:space="preserve">[2] Statistics Netherlands (CBS). (2024). *Mental Health Trends in Urban Areas: Amsterdam Case Study.*</w:t>
      </w:r>
    </w:p>
    <w:p>
      <w:pPr>
        <w:numPr>
          <w:ilvl w:val="0"/>
          <w:numId w:val="1001"/>
        </w:numPr>
        <w:pStyle w:val="Compact"/>
      </w:pPr>
      <w:r>
        <w:t xml:space="preserve">[3] European Federation of Psychologists' Associations. (2023). *Guidelines for Cultural Competence in Clinical Practice.*</w:t>
      </w:r>
    </w:p>
    <w:p>
      <w:pPr>
        <w:numPr>
          <w:ilvl w:val="0"/>
          <w:numId w:val="1001"/>
        </w:numPr>
        <w:pStyle w:val="Compact"/>
      </w:pPr>
      <w:r>
        <w:t xml:space="preserve">[4] Municipal Government of Amsterdam. (2024). *WMO Implementation Guidelines and Social Support Frameworks.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Psychologist in the Urban Context: Challenges and Opportunities in Netherlands Amsterdam</dc:title>
  <dc:creator/>
  <dc:language>en</dc:language>
  <cp:keywords/>
  <dcterms:created xsi:type="dcterms:W3CDTF">2026-07-29T11:49:48Z</dcterms:created>
  <dcterms:modified xsi:type="dcterms:W3CDTF">2026-07-29T11:49:48Z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