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Integrating</w:t>
      </w:r>
      <w:r>
        <w:t xml:space="preserve"> </w:t>
      </w:r>
      <w:r>
        <w:t xml:space="preserve">Psychological</w:t>
      </w:r>
      <w:r>
        <w:t xml:space="preserve"> </w:t>
      </w:r>
      <w:r>
        <w:t xml:space="preserve">Services</w:t>
      </w:r>
      <w:r>
        <w:t xml:space="preserve"> </w:t>
      </w:r>
      <w:r>
        <w:t xml:space="preserve">into</w:t>
      </w:r>
      <w:r>
        <w:t xml:space="preserve"> </w:t>
      </w:r>
      <w:r>
        <w:t xml:space="preserve">the</w:t>
      </w:r>
      <w:r>
        <w:t xml:space="preserve"> </w:t>
      </w:r>
      <w:r>
        <w:t xml:space="preserve">Social</w:t>
      </w:r>
      <w:r>
        <w:t xml:space="preserve"> </w:t>
      </w:r>
      <w:r>
        <w:t xml:space="preserve">Fabric</w:t>
      </w:r>
      <w:r>
        <w:t xml:space="preserve"> </w:t>
      </w:r>
      <w:r>
        <w:t xml:space="preserve">of</w:t>
      </w:r>
      <w:r>
        <w:t xml:space="preserve"> </w:t>
      </w:r>
      <w:r>
        <w:t xml:space="preserve">Qatar,</w:t>
      </w:r>
      <w:r>
        <w:t xml:space="preserve"> </w:t>
      </w:r>
      <w:r>
        <w:t xml:space="preserve">Doha</w:t>
      </w:r>
    </w:p>
    <w:bookmarkStart w:id="27" w:name="X45b5578d6ed964dd98c5b652c2ef308f6bad210"/>
    <w:p>
      <w:pPr>
        <w:pStyle w:val="Heading1"/>
      </w:pPr>
      <w:r>
        <w:t xml:space="preserve">Bridging Tradition and Modernity:</w:t>
      </w:r>
      <w:r>
        <w:br/>
      </w:r>
      <w:r>
        <w:t xml:space="preserve">The Evolving Role of the Psychologist in Qatar, Doha</w:t>
      </w:r>
    </w:p>
    <w:p>
      <w:pPr>
        <w:pStyle w:val="FirstParagraph"/>
      </w:pPr>
      <w:r>
        <w:rPr>
          <w:bCs/>
          <w:b/>
        </w:rPr>
        <w:t xml:space="preserve">Abstract</w:t>
      </w:r>
    </w:p>
    <w:p>
      <w:pPr>
        <w:pStyle w:val="BodyText"/>
      </w:pPr>
      <w:r>
        <w:t xml:space="preserve">This conference paper explores the critical intersection of mental health care, cultural heritage, and rapid urbanization within Qatar. As Doha undergoes significant transformation driven by Vision 2030, the demand for specialized psychological support has escalated. This study analyzes the current landscape of psychiatric and counseling services in Qatar Doha, examining how local psychologists navigate the delicate balance between Western clinical methodologies and traditional Qatari social values. By addressing stigma, community resilience, and youth mental health in a globalized metropolis like Qatar Doha, this paper argues for an integrated model of care that empowers the psychologist as a central figure in national well-being.</w:t>
      </w:r>
    </w:p>
    <w:bookmarkStart w:id="20" w:name="introduction"/>
    <w:p>
      <w:pPr>
        <w:pStyle w:val="Heading2"/>
      </w:pPr>
      <w:r>
        <w:t xml:space="preserve">1. Introduction</w:t>
      </w:r>
    </w:p>
    <w:p>
      <w:pPr>
        <w:pStyle w:val="FirstParagraph"/>
      </w:pPr>
      <w:r>
        <w:t xml:space="preserve">The social landscape of Qatar has undergone one of the most rapid transformations in modern history. Nowhere is this more evident than in its capital, Qatar Doha, which has evolved from a pearl-diving hub into a global center for finance, education, and culture. Within this context of hyper-modernity lies a profound challenge: the preservation and promotion of mental health among a diverse population comprising citizens and expatriates. At the heart of this endeavor stands the</w:t>
      </w:r>
      <w:r>
        <w:t xml:space="preserve"> </w:t>
      </w:r>
      <w:r>
        <w:rPr>
          <w:bCs/>
          <w:b/>
        </w:rPr>
        <w:t xml:space="preserve">Psychologist</w:t>
      </w:r>
      <w:r>
        <w:t xml:space="preserve">, whose role is expanding beyond clinical settings into community leadership, educational reform, and public policy.</w:t>
      </w:r>
    </w:p>
    <w:p>
      <w:pPr>
        <w:pStyle w:val="BodyText"/>
      </w:pPr>
      <w:r>
        <w:t xml:space="preserve">This paper aims to articulate the unique responsibilities and opportunities facing mental health professionals in Qatar Doha. It posits that the effectiveness of any mental health initiative in Qatar Doha is contingent upon a culturally competent approach that respects Islamic traditions while embracing evidence-based psychological practices. The synergy between traditional values and modern therapeutic interventions defines the contemporary practice of psychology in this region.</w:t>
      </w:r>
    </w:p>
    <w:bookmarkEnd w:id="20"/>
    <w:bookmarkStart w:id="21" w:name="cultural-context-and-stigma-reduction"/>
    <w:p>
      <w:pPr>
        <w:pStyle w:val="Heading2"/>
      </w:pPr>
      <w:r>
        <w:t xml:space="preserve">2. Cultural Context and Stigma Reduction</w:t>
      </w:r>
    </w:p>
    <w:p>
      <w:pPr>
        <w:pStyle w:val="FirstParagraph"/>
      </w:pPr>
      <w:r>
        <w:t xml:space="preserve">In Qatar Doha, as in many Gulf nations, mental health has historically been obscured by cultural stigma. Emotional distress was often somatized or attributed to spiritual causes rather than psychological ones. However, recent decades have seen a significant paradigm shift. The Qatari government has prioritized the development of world-class healthcare infrastructure, including the Hamad Medical Corporation and Sidra Medicine, which have integrated</w:t>
      </w:r>
      <w:r>
        <w:t xml:space="preserve"> </w:t>
      </w:r>
      <w:r>
        <w:rPr>
          <w:bCs/>
          <w:b/>
        </w:rPr>
        <w:t xml:space="preserve">Psychologist</w:t>
      </w:r>
      <w:r>
        <w:t xml:space="preserve"> </w:t>
      </w:r>
      <w:r>
        <w:t xml:space="preserve">services extensively.</w:t>
      </w:r>
    </w:p>
    <w:p>
      <w:pPr>
        <w:pStyle w:val="BodyText"/>
      </w:pPr>
      <w:r>
        <w:t xml:space="preserve">The role of the psychologist today involves not only treatment but also psychoeducation. In Qatar Doha, mental health campaigns are increasingly visible in public spaces, schools, and universities such as Education City. These efforts are designed to demystify mental illness. The psychologist acts as a bridge between the medical model and the community, ensuring that therapeutic concepts resonate with local idioms of distress. For instance, discussions regarding anxiety may be framed within the context of managing life transitions in a fast-paced society like Qatar Doha, rather than solely through diagnostic labels.</w:t>
      </w:r>
    </w:p>
    <w:bookmarkEnd w:id="21"/>
    <w:bookmarkStart w:id="22" w:name="X09f7ad81fea456a2e95a4a9c7f1f7df16abe10d"/>
    <w:p>
      <w:pPr>
        <w:pStyle w:val="Heading2"/>
      </w:pPr>
      <w:r>
        <w:t xml:space="preserve">3. The Impact of Urbanization on Mental Well-being</w:t>
      </w:r>
    </w:p>
    <w:p>
      <w:pPr>
        <w:pStyle w:val="FirstParagraph"/>
      </w:pPr>
      <w:r>
        <w:t xml:space="preserve">Doha’s status as a global hub has attracted millions of residents from over 150 nationalities. While this diversity enriches the cultural tapestry of Qatar Doha, it also creates unique psychosocial stressors. Expatriates, who constitute the majority of the population, often face isolation, family separation issues, and labor-related stresses. Meanwhile Qatari nationals experience rapid changes in traditional family structures and social expectations.</w:t>
      </w:r>
    </w:p>
    <w:p>
      <w:pPr>
        <w:pStyle w:val="BodyText"/>
      </w:pPr>
      <w:r>
        <w:t xml:space="preserve">The</w:t>
      </w:r>
      <w:r>
        <w:t xml:space="preserve"> </w:t>
      </w:r>
      <w:r>
        <w:rPr>
          <w:bCs/>
          <w:b/>
        </w:rPr>
        <w:t xml:space="preserve">Psychologist</w:t>
      </w:r>
      <w:r>
        <w:t xml:space="preserve"> </w:t>
      </w:r>
      <w:r>
        <w:t xml:space="preserve">in Qatar Doha must therefore possess high levels of cultural intelligence. Services cannot be monolithic; they must be tailored to address the specific needs of different demographic groups. For Qatari youth, psychologists are increasingly engaged in addressing issues related to identity formation, academic pressure, and social media influence. In a society where family cohesion is paramount, the psychologist often works within a systemic framework that includes extended family members in the therapeutic process.</w:t>
      </w:r>
    </w:p>
    <w:bookmarkEnd w:id="22"/>
    <w:bookmarkStart w:id="23" w:name="education-and-national-development"/>
    <w:p>
      <w:pPr>
        <w:pStyle w:val="Heading2"/>
      </w:pPr>
      <w:r>
        <w:t xml:space="preserve">4. Education and National Development</w:t>
      </w:r>
    </w:p>
    <w:p>
      <w:pPr>
        <w:pStyle w:val="FirstParagraph"/>
      </w:pPr>
      <w:r>
        <w:t xml:space="preserve">A significant portion of Qatar’s resources under Vision 2030 is dedicated to human capital development. Consequently, the role of the psychologist extends deeply into educational institutions across Qatar Doha. School psychologists are pivotal in identifying learning disabilities, managing behavioral issues, and fostering emotional resilience among students.</w:t>
      </w:r>
    </w:p>
    <w:p>
      <w:pPr>
        <w:pStyle w:val="BodyText"/>
      </w:pPr>
      <w:r>
        <w:t xml:space="preserve">In recent years, there has been a surge in demand for school-based psychological support in Qatar Doha. This reflects a growing awareness among parents and educators that academic success is intrinsically linked to emotional well-being. The psychologist is now seen not merely as a remedial agent but as a proactive partner in educational policy. Initiatives promoting mental health literacy in schools are becoming standard practice, ensuring that children growing up in Qatar Doha are equipped with the coping mechanisms necessary for lifelong health.</w:t>
      </w:r>
    </w:p>
    <w:bookmarkEnd w:id="23"/>
    <w:bookmarkStart w:id="24" w:name="X5314391e63f43235bfe4ebd898f69d091278e4e"/>
    <w:p>
      <w:pPr>
        <w:pStyle w:val="Heading2"/>
      </w:pPr>
      <w:r>
        <w:t xml:space="preserve">5. Digital Mental Health and Future Prospects</w:t>
      </w:r>
    </w:p>
    <w:p>
      <w:pPr>
        <w:pStyle w:val="FirstParagraph"/>
      </w:pPr>
      <w:r>
        <w:t xml:space="preserve">The technological advancement of Qatar Doha has also revolutionized how psychological services are delivered. Telepsychology and digital mental health platforms have gained traction, particularly in the post-pandemic era. These tools increase accessibility for residents in remote areas of Qatar or those with mobility constraints.</w:t>
      </w:r>
    </w:p>
    <w:p>
      <w:pPr>
        <w:pStyle w:val="BodyText"/>
      </w:pPr>
      <w:r>
        <w:t xml:space="preserve">However, this digital shift presents new ethical and practical challenges for the</w:t>
      </w:r>
      <w:r>
        <w:t xml:space="preserve"> </w:t>
      </w:r>
      <w:r>
        <w:rPr>
          <w:bCs/>
          <w:b/>
        </w:rPr>
        <w:t xml:space="preserve">Psychologist</w:t>
      </w:r>
      <w:r>
        <w:t xml:space="preserve">. Data privacy, cross-jurisdictional regulations, and maintaining therapeutic rapport through screens require new competencies. As Qatar Doha continues to position itself as a smart city, the integration of Artificial Intelligence in mental health screening is being explored. Nevertheless, human-centric care remains irreplaceable. The empathy and cultural nuance provided by a skilled psychologist remain the cornerstone of effective treatment.</w:t>
      </w:r>
    </w:p>
    <w:bookmarkEnd w:id="24"/>
    <w:bookmarkStart w:id="25" w:name="conclusion"/>
    <w:p>
      <w:pPr>
        <w:pStyle w:val="Heading2"/>
      </w:pPr>
      <w:r>
        <w:t xml:space="preserve">6. Conclusion</w:t>
      </w:r>
    </w:p>
    <w:p>
      <w:pPr>
        <w:pStyle w:val="FirstParagraph"/>
      </w:pPr>
      <w:r>
        <w:t xml:space="preserve">The trajectory of mental health care in Qatar Doha is one of growth, complexity, and promise. The professionalization of psychology in this region reflects a broader societal commitment to holistic well-being. The psychologist has emerged as a vital agent of change, working to dismantle stigma, support educational outcomes, and adapt therapeutic practices to the unique cultural fabric of Qatar.</w:t>
      </w:r>
    </w:p>
    <w:p>
      <w:pPr>
        <w:pStyle w:val="BodyText"/>
      </w:pPr>
      <w:r>
        <w:t xml:space="preserve">As we look toward the future, it is imperative that stakeholders in Qatar Doha continue to invest in psychological training and services. Collaboration between government entities, academic institutions like those in Education City, and clinical practitioners will ensure that mental health care remains accessible, culturally relevant, and effective. By empowering the psychologist to serve as a guardian of mental well-being within the community of Qatar Doha, we pave the way for a healthier, more resilient society that honors its past while embracing its global future.</w:t>
      </w:r>
    </w:p>
    <w:bookmarkEnd w:id="25"/>
    <w:bookmarkStart w:id="26" w:name="references"/>
    <w:p>
      <w:pPr>
        <w:pStyle w:val="Heading2"/>
      </w:pPr>
      <w:r>
        <w:t xml:space="preserve">References</w:t>
      </w:r>
    </w:p>
    <w:p>
      <w:pPr>
        <w:numPr>
          <w:ilvl w:val="0"/>
          <w:numId w:val="1001"/>
        </w:numPr>
        <w:pStyle w:val="Compact"/>
      </w:pPr>
      <w:r>
        <w:t xml:space="preserve">National Health Strategy 2018-2023. Ministry of Public Health, Qatar.</w:t>
      </w:r>
    </w:p>
    <w:p>
      <w:pPr>
        <w:numPr>
          <w:ilvl w:val="0"/>
          <w:numId w:val="1001"/>
        </w:numPr>
        <w:pStyle w:val="Compact"/>
      </w:pPr>
      <w:r>
        <w:t xml:space="preserve">Hall, B. (Ed.). (2017). Culture and Mental Health: Sociocultural Influences, Theory, and Practice. SAGE Publications.</w:t>
      </w:r>
    </w:p>
    <w:p>
      <w:pPr>
        <w:numPr>
          <w:ilvl w:val="0"/>
          <w:numId w:val="1001"/>
        </w:numPr>
        <w:pStyle w:val="Compact"/>
      </w:pPr>
      <w:r>
        <w:t xml:space="preserve">Al-Thani Foundation for Human Development Reports on Social Cohesion in Qatar.</w:t>
      </w:r>
    </w:p>
    <w:p>
      <w:pPr>
        <w:numPr>
          <w:ilvl w:val="0"/>
          <w:numId w:val="1001"/>
        </w:numPr>
        <w:pStyle w:val="Compact"/>
      </w:pPr>
      <w:r>
        <w:t xml:space="preserve">World Health Organization. (2020). Mental Health Atlas: Middle East Region Country Profiles.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Integrating Psychological Services into the Social Fabric of Qatar, Doha</dc:title>
  <dc:creator/>
  <cp:keywords/>
  <dcterms:created xsi:type="dcterms:W3CDTF">2026-07-29T17:35:05Z</dcterms:created>
  <dcterms:modified xsi:type="dcterms:W3CDTF">2026-07-29T17:35:05Z</dcterms:modified>
</cp:coreProperties>
</file>

<file path=docProps/custom.xml><?xml version="1.0" encoding="utf-8"?>
<Properties xmlns="http://schemas.openxmlformats.org/officeDocument/2006/custom-properties" xmlns:vt="http://schemas.openxmlformats.org/officeDocument/2006/docPropsVTypes"/>
</file>