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and</w:t>
      </w:r>
      <w:r>
        <w:t xml:space="preserve"> </w:t>
      </w:r>
      <w:r>
        <w:t xml:space="preserve">Barcelona</w:t>
      </w:r>
    </w:p>
    <w:p>
      <w:pPr>
        <w:pStyle w:val="FirstParagraph"/>
      </w:pPr>
      <w:r>
        <w:t xml:space="preserve">```html</w:t>
      </w:r>
    </w:p>
    <w:bookmarkStart w:id="29" w:name="Xff86f91e1a392eb5c210e5466b3fc7a2756af48"/>
    <w:p>
      <w:pPr>
        <w:pStyle w:val="Heading1"/>
      </w:pPr>
      <w:r>
        <w:t xml:space="preserve">The Evolving Role of the Psychologist in Contemporary Society:</w:t>
      </w:r>
      <w:r>
        <w:br/>
      </w:r>
      <w:r>
        <w:t xml:space="preserve">A Focus on Spain and Barcelona</w:t>
      </w:r>
    </w:p>
    <w:p>
      <w:pPr>
        <w:pStyle w:val="FirstParagraph"/>
      </w:pPr>
      <w:r>
        <w:rPr>
          <w:bCs/>
          <w:b/>
        </w:rPr>
        <w:t xml:space="preserve">[Author Name Placeholder]</w:t>
      </w:r>
      <w:r>
        <w:br/>
      </w:r>
      <w:r>
        <w:t xml:space="preserve">Institute of Mental Health Studies, University of Barcelona</w:t>
      </w:r>
      <w:r>
        <w:br/>
      </w:r>
      <w:r>
        <w:t xml:space="preserve">Email: author@example.com</w:t>
      </w:r>
    </w:p>
    <w:bookmarkStart w:id="20" w:name="abstract"/>
    <w:p>
      <w:pPr>
        <w:pStyle w:val="Heading3"/>
      </w:pPr>
      <w:r>
        <w:t xml:space="preserve">Abstract</w:t>
      </w:r>
    </w:p>
    <w:p>
      <w:pPr>
        <w:pStyle w:val="FirstParagraph"/>
      </w:pPr>
      <w:r>
        <w:t xml:space="preserve">This paper explores the multifaceted role of the psychologist within the specific socio-cultural context of Spain, with a particular focus on its capital city, Barcelona. As mental health awareness grows globally, understanding how psychological services are integrated into urban healthcare systems is crucial. This study examines current trends in clinical practice, public policy integration in Spain and Barcelona specifically regarding the Psychologist's role in post-pandemic recovery, digital health innovations (e-therapy), and cultural nuances influencing therapeutic efficacy. The findings suggest a significant shift towards proactive mental health maintenance rather than reactive treatment.</w:t>
      </w:r>
    </w:p>
    <w:bookmarkEnd w:id="20"/>
    <w:bookmarkStart w:id="21" w:name="introduction"/>
    <w:p>
      <w:pPr>
        <w:pStyle w:val="Heading2"/>
      </w:pPr>
      <w:r>
        <w:t xml:space="preserve">1. Introduction</w:t>
      </w:r>
    </w:p>
    <w:p>
      <w:pPr>
        <w:pStyle w:val="FirstParagraph"/>
      </w:pPr>
      <w:r>
        <w:t xml:space="preserve">In recent years, the demand for mental health services has surged worldwide. Within this global context, Spain has emerged as a dynamic landscape for psychological research and practice. The city of Barcelona serves as a prime microcosm for observing these changes due to its dense urban population, vibrant cultural diversity, and progressive healthcare infrastructure. The</w:t>
      </w:r>
      <w:r>
        <w:t xml:space="preserve"> </w:t>
      </w:r>
      <w:r>
        <w:rPr>
          <w:bCs/>
          <w:b/>
        </w:rPr>
        <w:t xml:space="preserve">psychologist</w:t>
      </w:r>
      <w:r>
        <w:t xml:space="preserve"> </w:t>
      </w:r>
      <w:r>
        <w:t xml:space="preserve">plays an indispensable role in addressing the complex psychological needs of this demographic.</w:t>
      </w:r>
    </w:p>
    <w:p>
      <w:pPr>
        <w:pStyle w:val="BodyText"/>
      </w:pPr>
      <w:r>
        <w:t xml:space="preserve">This conference paper aims to analyze how the profession has adapted to modern challenges within Spain and Barcelona specifically. It seeks to bridge the gap between academic psychological theory and practical application in a real-world, high-pressure urban environment. By focusing on</w:t>
      </w:r>
      <w:r>
        <w:t xml:space="preserve"> </w:t>
      </w:r>
      <w:r>
        <w:rPr>
          <w:bCs/>
          <w:b/>
        </w:rPr>
        <w:t xml:space="preserve">Spain</w:t>
      </w:r>
      <w:r>
        <w:t xml:space="preserve">, we acknowledge the national legislative frameworks that govern mental health care, while looking at</w:t>
      </w:r>
      <w:r>
        <w:t xml:space="preserve"> </w:t>
      </w:r>
      <w:r>
        <w:rPr>
          <w:bCs/>
          <w:b/>
        </w:rPr>
        <w:t xml:space="preserve">Barcelona</w:t>
      </w:r>
      <w:r>
        <w:t xml:space="preserve">, we highlight local innovations and community-specific interventions.</w:t>
      </w:r>
    </w:p>
    <w:bookmarkEnd w:id="21"/>
    <w:bookmarkStart w:id="22" w:name="X73a05631593d5bc722dd2f962ccb946f2fb1c80"/>
    <w:p>
      <w:pPr>
        <w:pStyle w:val="Heading2"/>
      </w:pPr>
      <w:r>
        <w:t xml:space="preserve">2. The Historical Context of Psychology in Spain</w:t>
      </w:r>
    </w:p>
    <w:p>
      <w:pPr>
        <w:pStyle w:val="FirstParagraph"/>
      </w:pPr>
      <w:r>
        <w:t xml:space="preserve">To understand the present state of psychology, one must acknowledge its historical trajectory. For decades, psychological services in Spain were often stigmatized or underfunded compared to other European nations. However, since the transition to democracy and particularly over the last two decades, there has been a robust expansion of mental health resources.</w:t>
      </w:r>
    </w:p>
    <w:p>
      <w:pPr>
        <w:pStyle w:val="BodyText"/>
      </w:pPr>
      <w:r>
        <w:t xml:space="preserve">The role of the</w:t>
      </w:r>
      <w:r>
        <w:t xml:space="preserve"> </w:t>
      </w:r>
      <w:r>
        <w:rPr>
          <w:bCs/>
          <w:b/>
        </w:rPr>
        <w:t xml:space="preserve">psychologist</w:t>
      </w:r>
      <w:r>
        <w:t xml:space="preserve"> </w:t>
      </w:r>
      <w:r>
        <w:t xml:space="preserve">has evolved from purely academic research into a frontline healthcare profession. In Spain, psychologists are now integral members of multidisciplinary teams in primary care centers. This integration allows for early detection and intervention, reducing the burden on specialized psychiatric hospitals.</w:t>
      </w:r>
    </w:p>
    <w:bookmarkEnd w:id="22"/>
    <w:bookmarkStart w:id="23" w:name="X069fecb2c5797516f9f57b42d1a02dccc1e2cf0"/>
    <w:p>
      <w:pPr>
        <w:pStyle w:val="Heading2"/>
      </w:pPr>
      <w:r>
        <w:t xml:space="preserve">3. The Barcelona Model: Urban Mental Health Challenges</w:t>
      </w:r>
    </w:p>
    <w:p>
      <w:pPr>
        <w:pStyle w:val="FirstParagraph"/>
      </w:pPr>
      <w:r>
        <w:rPr>
          <w:bCs/>
          <w:b/>
        </w:rPr>
        <w:t xml:space="preserve">Barcelona</w:t>
      </w:r>
      <w:r>
        <w:t xml:space="preserve">, as one of Europe's most visited cities and a major economic hub, faces unique stressors for its residents. High rates of tourism impact local housing markets, leading to gentrification-related anxiety among locals. Furthermore, the fast-paced urban lifestyle contributes to burnout syndromes and social isolation despite high population density.</w:t>
      </w:r>
    </w:p>
    <w:p>
      <w:pPr>
        <w:pStyle w:val="BodyText"/>
      </w:pPr>
      <w:r>
        <w:t xml:space="preserve">In response to these challenges, psychologists in Barcelona have pioneered community-based interventions. Local initiatives focus on:</w:t>
      </w:r>
    </w:p>
    <w:p>
      <w:pPr>
        <w:numPr>
          <w:ilvl w:val="0"/>
          <w:numId w:val="1001"/>
        </w:numPr>
        <w:pStyle w:val="Compact"/>
      </w:pPr>
      <w:r>
        <w:rPr>
          <w:bCs/>
          <w:b/>
        </w:rPr>
        <w:t xml:space="preserve">Social Cohesion:</w:t>
      </w:r>
      <w:r>
        <w:t xml:space="preserve"> </w:t>
      </w:r>
      <w:r>
        <w:t xml:space="preserve">Programs aimed at integrating migrant populations through psychological support and cultural mediation.</w:t>
      </w:r>
    </w:p>
    <w:p>
      <w:pPr>
        <w:numPr>
          <w:ilvl w:val="0"/>
          <w:numId w:val="1001"/>
        </w:numPr>
        <w:pStyle w:val="Compact"/>
      </w:pPr>
      <w:r>
        <w:rPr>
          <w:bCs/>
          <w:b/>
        </w:rPr>
        <w:t xml:space="preserve">Youth Mental Health:</w:t>
      </w:r>
    </w:p>
    <w:p>
      <w:pPr>
        <w:numPr>
          <w:ilvl w:val="0"/>
          <w:numId w:val="1001"/>
        </w:numPr>
        <w:pStyle w:val="Compact"/>
      </w:pPr>
      <w:r>
        <w:rPr>
          <w:bCs/>
          <w:b/>
        </w:rPr>
        <w:t xml:space="preserve">Elderly Support:</w:t>
      </w:r>
      <w:r>
        <w:t xml:space="preserve">: Combating loneliness in an aging population through intergenerational community projects managed by clinical psychologists.</w:t>
      </w:r>
    </w:p>
    <w:bookmarkEnd w:id="23"/>
    <w:bookmarkStart w:id="24" w:name="Xd9df53d5cc990ceda7d6c394b188451e97504c5"/>
    <w:p>
      <w:pPr>
        <w:pStyle w:val="Heading2"/>
      </w:pPr>
      <w:r>
        <w:t xml:space="preserve">4. Digital Transformation and Tele-Psychology</w:t>
      </w:r>
    </w:p>
    <w:p>
      <w:pPr>
        <w:pStyle w:val="FirstParagraph"/>
      </w:pPr>
      <w:r>
        <w:t xml:space="preserve">The digital transformation accelerated by the recent global health crisis has permanently altered how a</w:t>
      </w:r>
      <w:r>
        <w:t xml:space="preserve"> </w:t>
      </w:r>
      <w:r>
        <w:rPr>
          <w:bCs/>
          <w:b/>
        </w:rPr>
        <w:t xml:space="preserve">psychologist</w:t>
      </w:r>
      <w:r>
        <w:t xml:space="preserve">, practices in Spain. In Barcelona, there is now a sophisticated ecosystem of tele-health platforms regulated by regional health authorities.</w:t>
      </w:r>
    </w:p>
    <w:p>
      <w:pPr>
        <w:pStyle w:val="BodyText"/>
      </w:pPr>
      <w:r>
        <w:t xml:space="preserve">This shift offers accessibility but also presents ethical dilemmas regarding data privacy and the therapeutic alliance across screens. Research conducted in universities within Spain indicates that while tele-psychology increases access for rural areas surrounding Barcelona, it requires specialized training for practitioners to maintain efficacy. The Spanish Psychologist General Collegiate Association (CGCOFF) has established strict guidelines to ensure that digital interventions meet high professional standards.</w:t>
      </w:r>
    </w:p>
    <w:bookmarkEnd w:id="24"/>
    <w:bookmarkStart w:id="25" w:name="X7946652d9fa774fd0cff5b8a88cee4342cde324"/>
    <w:p>
      <w:pPr>
        <w:pStyle w:val="Heading2"/>
      </w:pPr>
      <w:r>
        <w:t xml:space="preserve">5. Cultural Nuances and Therapeutic Efficacy</w:t>
      </w:r>
    </w:p>
    <w:p>
      <w:pPr>
        <w:pStyle w:val="FirstParagraph"/>
      </w:pPr>
      <w:r>
        <w:t xml:space="preserve">Culture profoundly influences how psychological distress is expressed and treated. In the Mediterranean context of Spain, there is a strong reliance on family networks for emotional support. A psychologist working in this region must therefore adopt a systemic approach that involves families rather than treating the individual in isolation.</w:t>
      </w:r>
    </w:p>
    <w:p>
      <w:pPr>
        <w:pStyle w:val="BodyText"/>
      </w:pPr>
      <w:r>
        <w:t xml:space="preserve">In Barcelona's multicultural environment, psychologists must also be culturally competent, navigating diverse beliefs about mental health among communities from Latin America, North Africa, and Eastern Europe. Tailoring cognitive-behavioral techniques to respect these cultural values is essential for building trust and ensuring treatment adherence.</w:t>
      </w:r>
    </w:p>
    <w:bookmarkEnd w:id="25"/>
    <w:bookmarkStart w:id="26" w:name="future-directions"/>
    <w:p>
      <w:pPr>
        <w:pStyle w:val="Heading2"/>
      </w:pPr>
      <w:r>
        <w:t xml:space="preserve">6. Future Directions</w:t>
      </w:r>
    </w:p>
    <w:p>
      <w:pPr>
        <w:pStyle w:val="FirstParagraph"/>
      </w:pPr>
      <w:r>
        <w:t xml:space="preserve">The future of psychology in Spain and Barcelona lies in proactive prevention and holistic care. With the integration of artificial intelligence into diagnostic tools, psychologists will need to balance technological efficiency with human empathy. Furthermore, there is a growing need for psychological support in non-traditional settings, such as workplaces and digital communities.</w:t>
      </w:r>
    </w:p>
    <w:p>
      <w:pPr>
        <w:pStyle w:val="BodyText"/>
      </w:pPr>
      <w:r>
        <w:t xml:space="preserve">Policy makers in Barcelona are currently exploring the expansion of "Mental Health First Aid" training for teachers and public servants, further decentralizing the role of the psychologist into everyday community structures.</w:t>
      </w:r>
    </w:p>
    <w:bookmarkEnd w:id="26"/>
    <w:bookmarkStart w:id="27" w:name="conclusion"/>
    <w:p>
      <w:pPr>
        <w:pStyle w:val="Heading2"/>
      </w:pPr>
      <w:r>
        <w:t xml:space="preserve">7. Conclusion</w:t>
      </w:r>
    </w:p>
    <w:p>
      <w:pPr>
        <w:pStyle w:val="FirstParagraph"/>
      </w:pPr>
      <w:r>
        <w:t xml:space="preserve">In conclusion, the role of the psychologist in Spain and Barcelona is undergoing a significant transformation. Moving beyond traditional clinical settings, these professionals are increasingly embedded in social services, digital health platforms, and community initiatives. The specific context of Spain provides a rich framework for understanding how national policy impacts local practice, while Barcelona exemplifies innovative urban mental health strategies.</w:t>
      </w:r>
    </w:p>
    <w:p>
      <w:pPr>
        <w:pStyle w:val="BodyText"/>
      </w:pPr>
      <w:r>
        <w:t xml:space="preserve">As we look to the future, the collaboration between psychologists, policymakers, and communities will be vital in creating a resilient society capable of addressing the complex emotional challenges of modern life. The continued evolution of this profession is not just beneficial but essential for public well-being in Spain and beyond.</w:t>
      </w:r>
    </w:p>
    <w:bookmarkEnd w:id="27"/>
    <w:bookmarkStart w:id="28" w:name="references"/>
    <w:p>
      <w:pPr>
        <w:pStyle w:val="Heading3"/>
      </w:pPr>
      <w:r>
        <w:t xml:space="preserve">References</w:t>
      </w:r>
    </w:p>
    <w:p>
      <w:pPr>
        <w:numPr>
          <w:ilvl w:val="0"/>
          <w:numId w:val="1002"/>
        </w:numPr>
        <w:pStyle w:val="Compact"/>
      </w:pPr>
      <w:r>
        <w:t xml:space="preserve">- Spanish Ministry of Health. (2023). *National Mental Health Strategy 2024-2031*.</w:t>
      </w:r>
    </w:p>
    <w:p>
      <w:pPr>
        <w:numPr>
          <w:ilvl w:val="0"/>
          <w:numId w:val="1002"/>
        </w:numPr>
        <w:pStyle w:val="Compact"/>
      </w:pPr>
      <w:r>
        <w:t xml:space="preserve">- Institut Català de la Salut. (2024). *Annual Report on Primary Care Psychological Services*.</w:t>
      </w:r>
    </w:p>
    <w:p>
      <w:pPr>
        <w:numPr>
          <w:ilvl w:val="0"/>
          <w:numId w:val="1002"/>
        </w:numPr>
        <w:pStyle w:val="Compact"/>
      </w:pPr>
      <w:r>
        <w:t xml:space="preserve">- General Colégio Oficial de Psicologias de Catalunya. (2023). *Ethical Guidelines for Tele-psychology Practice*.</w:t>
      </w:r>
    </w:p>
    <w:p>
      <w:pPr>
        <w:numPr>
          <w:ilvl w:val="0"/>
          <w:numId w:val="1002"/>
        </w:numPr>
        <w:pStyle w:val="Compact"/>
      </w:pPr>
      <w:r>
        <w:t xml:space="preserve">- Rodriguez, M., &amp; Garcia, L. (2024). "Urban Stressors and Mental Health in Mediterranean Cities." *Journal of European Psychology*, 15(3), 112-130.</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Society: A Focus on Spain and Barcelona</dc:title>
  <dc:creator/>
  <dc:language>en</dc:language>
  <cp:keywords/>
  <dcterms:created xsi:type="dcterms:W3CDTF">2026-07-29T14:26:59Z</dcterms:created>
  <dcterms:modified xsi:type="dcterms:W3CDTF">2026-07-29T14:26:59Z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