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Turkey</w:t>
      </w:r>
      <w:r>
        <w:t xml:space="preserve"> </w:t>
      </w:r>
      <w:r>
        <w:t xml:space="preserve">Ankara:</w:t>
      </w:r>
      <w:r>
        <w:t xml:space="preserve"> </w:t>
      </w:r>
      <w:r>
        <w:t xml:space="preserve">A</w:t>
      </w:r>
      <w:r>
        <w:t xml:space="preserve"> </w:t>
      </w:r>
      <w:r>
        <w:t xml:space="preserve">Conference</w:t>
      </w:r>
      <w:r>
        <w:t xml:space="preserve"> </w:t>
      </w:r>
      <w:r>
        <w:t xml:space="preserve">Paper</w:t>
      </w:r>
    </w:p>
    <w:bookmarkStart w:id="29" w:name="Xb3d124efe503db27a041a57d6461969f2474b40"/>
    <w:p>
      <w:pPr>
        <w:pStyle w:val="Heading1"/>
      </w:pPr>
      <w:r>
        <w:t xml:space="preserve">The Role of the Psychologist in Contemporary Turkey Ankara: A Conference Paper</w:t>
      </w:r>
    </w:p>
    <w:p>
      <w:pPr>
        <w:pStyle w:val="FirstParagraph"/>
      </w:pPr>
      <w:r>
        <w:rPr>
          <w:bCs/>
          <w:b/>
        </w:rPr>
        <w:t xml:space="preserve">Title:</w:t>
      </w:r>
      <w:r>
        <w:t xml:space="preserve">The Role of the Psychologist in Contemporary Turkey Ankara: A Conference Paper</w:t>
      </w:r>
      <w:r>
        <w:br/>
      </w:r>
      <w:r>
        <w:br/>
      </w:r>
    </w:p>
    <w:p>
      <w:pPr>
        <w:pStyle w:val="BodyText"/>
      </w:pPr>
      <w:r>
        <w:rPr>
          <w:iCs/>
          <w:i/>
        </w:rPr>
        <w:t xml:space="preserve">Alexandria University Department of Clinical Psychology, Cairo, Egypt</w:t>
      </w:r>
      <w:r>
        <w:br/>
      </w:r>
      <w:r>
        <w:rPr>
          <w:iCs/>
          <w:i/>
        </w:rPr>
        <w:t xml:space="preserve">Contact: alex.psy@example.edu</w:t>
      </w:r>
    </w:p>
    <w:bookmarkStart w:id="20" w:name="abstract"/>
    <w:p>
      <w:pPr>
        <w:pStyle w:val="Heading2"/>
      </w:pPr>
      <w:r>
        <w:t xml:space="preserve">Abstract</w:t>
      </w:r>
    </w:p>
    <w:p>
      <w:pPr>
        <w:pStyle w:val="FirstParagraph"/>
      </w:pPr>
      <w:r>
        <w:t xml:space="preserve">Turkey Ankara serves as the political and administrative heart of Turkey, housing a diverse population ranging from government officials to students and traditional families. This paper explores the evolving role of the Psychologist in this dynamic urban environment. It discusses how Turkish culture influences mental health perceptions in Ankara, highlighting that modernization has not eradicated traditional stigmas but rather created a complex intersection where ancient customs meet contemporary psychological practices. Furthermore, it examines specific challenges such as migration stress and economic pressures faced by residents of Turkey Ankara. Finally the paper proposes targeted interventions for Psychologist practitioners operating within the capital to enhance community resilience.</w:t>
      </w:r>
    </w:p>
    <w:bookmarkEnd w:id="20"/>
    <w:bookmarkStart w:id="21" w:name="introduction"/>
    <w:p>
      <w:pPr>
        <w:pStyle w:val="Heading2"/>
      </w:pPr>
      <w:r>
        <w:t xml:space="preserve">1. Introduction</w:t>
      </w:r>
    </w:p>
    <w:p>
      <w:pPr>
        <w:pStyle w:val="FirstParagraph"/>
      </w:pPr>
      <w:r>
        <w:t xml:space="preserve">Mental health awareness in Turkey has undergone significant transformation over the past two decades, driven by globalization, technological advancement, and increased educational outreach. Within this broader national context Turkey Ankara stands out as a unique microcosm of societal change. As the capital city it hosts millions of inhabitants who navigate a complex social fabric characterized by rapid urbanization and deep-rooted cultural traditions. In this setting the role of Psychologist has expanded far beyond traditional clinical boundaries into community outreach, educational consulting, and crisis intervention.</w:t>
      </w:r>
    </w:p>
    <w:p>
      <w:pPr>
        <w:pStyle w:val="BodyText"/>
      </w:pPr>
      <w:r>
        <w:t xml:space="preserve">The primary objective of this conference paper is to analyze the multifaceted responsibilities of a Psychologist in Turkey Ankara today. By examining local case studies and broader sociological trends we aim to provide insights that can guide both academic research and practical application. The discussion emphasizes how psychological services must be culturally adapted to resonate with the specific demographic makeup of Turkey Ankara which includes indigenous populations, internal migrants, and international residents.</w:t>
      </w:r>
    </w:p>
    <w:bookmarkEnd w:id="21"/>
    <w:bookmarkStart w:id="22" w:name="X46f0b0a395583deef38b5185762107f692375c0"/>
    <w:p>
      <w:pPr>
        <w:pStyle w:val="Heading2"/>
      </w:pPr>
      <w:r>
        <w:t xml:space="preserve">2. The Cultural Context: Tradition Meets Modernity in Turkey Ankara</w:t>
      </w:r>
    </w:p>
    <w:p>
      <w:pPr>
        <w:pStyle w:val="FirstParagraph"/>
      </w:pPr>
      <w:r>
        <w:t xml:space="preserve">To understand the efficacy of any Psychologist operating in Turkey Ankara it is imperative to first comprehend the cultural backdrop against which psychological interventions occur. Turkish society historically places a high value on family cohesion, community support, and religious faith. While these elements provide strong social safety nets they can also contribute to stigma surrounding mental health issues. In many neighborhoods across Turkey Ankara discussing emotional distress may still be viewed as a sign of weakness or spiritual failing rather than a medical condition.</w:t>
      </w:r>
    </w:p>
    <w:p>
      <w:pPr>
        <w:pStyle w:val="BodyText"/>
      </w:pPr>
      <w:r>
        <w:t xml:space="preserve">This tension between tradition and modernity presents both challenges and opportunities for the Psychologist. On one hand, clients may resist diagnosis or treatment due to fear of social judgment. On the other hand there is growing acceptance among younger generations in Turkey Ankara who are increasingly open to therapy as a tool for self-improvement rather than just crisis management. A skilled Psychologist must navigate this dichotomy by framing therapy in ways that align with local values such as harmony, resilience, and familial well-being.</w:t>
      </w:r>
    </w:p>
    <w:p>
      <w:pPr>
        <w:pStyle w:val="BodyText"/>
      </w:pPr>
      <w:r>
        <w:t xml:space="preserve">Moreover the secular nature of public institutions in Turkey Ankara often contrasts with religious sentiments held by many citizens. Therefore the approach of a Psychologist should ideally integrate culturally sensitive techniques that respect individual beliefs while promoting evidence-based practices. Collaborative models involving community leaders and religious figures have shown promise in reducing stigma and encouraging help-seeking behavior.</w:t>
      </w:r>
    </w:p>
    <w:bookmarkEnd w:id="22"/>
    <w:bookmarkStart w:id="23" w:name="Xffd1052d70c085fb74b739cbb916b53eefa65ec"/>
    <w:p>
      <w:pPr>
        <w:pStyle w:val="Heading2"/>
      </w:pPr>
      <w:r>
        <w:t xml:space="preserve">3. Specific Challenges Faced by Residents of Turkey Ankara</w:t>
      </w:r>
    </w:p>
    <w:p>
      <w:pPr>
        <w:pStyle w:val="FirstParagraph"/>
      </w:pPr>
      <w:r>
        <w:t xml:space="preserve">The population of Turkey Ankara faces several unique stressors that necessitate specialized psychological support. Firstly internal migration plays a significant role in shaping mental health trends. Many residents have moved from rural areas to the capital in search of better employment and educational opportunities. This transition often results in feelings of isolation, identity loss, and acculturation stress which require attentive care from a trained Psychologist.</w:t>
      </w:r>
    </w:p>
    <w:p>
      <w:pPr>
        <w:pStyle w:val="BodyText"/>
      </w:pPr>
      <w:r>
        <w:t xml:space="preserve">Secondly economic fluctuations impact all citizens but disproportionately affect low-income households. Inflation rates housing costs and job security concerns contribute to heightened anxiety and depressive symptoms among families living in Turkey Ankara. A comprehensive psychological intervention strategy must therefore address socioeconomic determinants of health alongside individual trauma.</w:t>
      </w:r>
    </w:p>
    <w:p>
      <w:pPr>
        <w:pStyle w:val="BodyText"/>
      </w:pPr>
      <w:r>
        <w:t xml:space="preserve">Additionally the presence of numerous universities in Turkey Ankara brings its own set of challenges particularly regarding student mental health. Academic pressure peer competition and future uncertainty create a high-risk environment for adolescents and young adults who require accessible counseling services tailored to their developmental stage.</w:t>
      </w:r>
    </w:p>
    <w:bookmarkEnd w:id="23"/>
    <w:bookmarkStart w:id="24" w:name="X820be7644603ae8ca94c0f171b16bf1fb14dca8"/>
    <w:p>
      <w:pPr>
        <w:pStyle w:val="Heading2"/>
      </w:pPr>
      <w:r>
        <w:t xml:space="preserve">4. Strategies for Effective Practice by Psychologist Professionals</w:t>
      </w:r>
    </w:p>
    <w:p>
      <w:pPr>
        <w:pStyle w:val="FirstParagraph"/>
      </w:pPr>
      <w:r>
        <w:t xml:space="preserve">Given the complex landscape described above several key strategies emerge for Psychologists working effectively in Turkey Ankara:</w:t>
      </w:r>
    </w:p>
    <w:p>
      <w:pPr>
        <w:numPr>
          <w:ilvl w:val="0"/>
          <w:numId w:val="1001"/>
        </w:numPr>
        <w:pStyle w:val="Compact"/>
      </w:pPr>
      <w:r>
        <w:rPr>
          <w:bCs/>
          <w:b/>
        </w:rPr>
        <w:t xml:space="preserve">Culturally Responsive Therapy:</w:t>
      </w:r>
    </w:p>
    <w:p>
      <w:pPr>
        <w:numPr>
          <w:ilvl w:val="0"/>
          <w:numId w:val="1001"/>
        </w:numPr>
        <w:pStyle w:val="Compact"/>
      </w:pPr>
      <w:r>
        <w:rPr>
          <w:bCs/>
          <w:b/>
        </w:rPr>
        <w:t xml:space="preserve">Multidisciplinary Collaboration:</w:t>
      </w:r>
    </w:p>
    <w:p>
      <w:pPr>
        <w:numPr>
          <w:ilvl w:val="0"/>
          <w:numId w:val="1001"/>
        </w:numPr>
        <w:pStyle w:val="Compact"/>
      </w:pPr>
      <w:r>
        <w:rPr>
          <w:bCs/>
          <w:b/>
        </w:rPr>
        <w:t xml:space="preserve">Digital Mental Health Solutions:</w:t>
      </w:r>
    </w:p>
    <w:p>
      <w:pPr>
        <w:numPr>
          <w:ilvl w:val="0"/>
          <w:numId w:val="1001"/>
        </w:numPr>
        <w:pStyle w:val="Compact"/>
      </w:pPr>
      <w:r>
        <w:rPr>
          <w:bCs/>
          <w:b/>
        </w:rPr>
        <w:t xml:space="preserve">Community Education Campaigns:</w:t>
      </w:r>
    </w:p>
    <w:bookmarkEnd w:id="24"/>
    <w:bookmarkStart w:id="25" w:name="X9ef098a31cd8ae6fcf975ffb7bff8eca7be87ef"/>
    <w:p>
      <w:pPr>
        <w:pStyle w:val="Heading2"/>
      </w:pPr>
      <w:r>
        <w:t xml:space="preserve">5. Case Study: School-Based Intervention in Turkey Ankara</w:t>
      </w:r>
    </w:p>
    <w:p>
      <w:pPr>
        <w:pStyle w:val="FirstParagraph"/>
      </w:pPr>
      <w:r>
        <w:t xml:space="preserve">A recent pilot program implemented by a group of experienced Psychologist professionals demonstrated the potential benefits of early intervention in educational settings. The initiative targeted middle schools in peripheral districts of Turkey Ankara known for higher poverty levels and lower academic performance.</w:t>
      </w:r>
    </w:p>
    <w:p>
      <w:pPr>
        <w:pStyle w:val="BodyText"/>
      </w:pPr>
      <w:r>
        <w:t xml:space="preserve">The project involved training teachers to recognize signs of emotional distress and providing direct counseling sessions for identified students. Over six months participating schools reported improved attendance rates reduced behavioral incidents and enhanced overall classroom atmosphere. Notably parents expressed gratitude towards the Psychologist team for creating safe spaces where children could express vulnerabilities without fear of ridicule.</w:t>
      </w:r>
    </w:p>
    <w:p>
      <w:pPr>
        <w:pStyle w:val="BodyText"/>
      </w:pPr>
      <w:r>
        <w:t xml:space="preserve">This success underscores the importance of adapting psychological services to fit local needs while maintaining professional standards. It also highlights how investment in mental health infrastructure yields tangible societal returns making it a critical component of urban planning in Turkey Ankara.</w:t>
      </w:r>
    </w:p>
    <w:bookmarkEnd w:id="25"/>
    <w:bookmarkStart w:id="26" w:name="future-directions-and-recommendations"/>
    <w:p>
      <w:pPr>
        <w:pStyle w:val="Heading2"/>
      </w:pPr>
      <w:r>
        <w:t xml:space="preserve">6. Future Directions and Recommendations</w:t>
      </w:r>
    </w:p>
    <w:p>
      <w:pPr>
        <w:pStyle w:val="FirstParagraph"/>
      </w:pPr>
      <w:r>
        <w:t xml:space="preserve">Looking ahead several recommendations stand out for enhancing the role of Psychologist institutions across Turkey Ankara:</w:t>
      </w:r>
    </w:p>
    <w:p>
      <w:pPr>
        <w:numPr>
          <w:ilvl w:val="0"/>
          <w:numId w:val="1002"/>
        </w:numPr>
        <w:pStyle w:val="Compact"/>
      </w:pPr>
      <w:r>
        <w:rPr>
          <w:bCs/>
          <w:b/>
        </w:rPr>
        <w:t xml:space="preserve">Policymakers</w:t>
      </w:r>
    </w:p>
    <w:p>
      <w:pPr>
        <w:numPr>
          <w:ilvl w:val="0"/>
          <w:numId w:val="1002"/>
        </w:numPr>
        <w:pStyle w:val="Compact"/>
      </w:pPr>
      <w:r>
        <w:rPr>
          <w:bCs/>
          <w:b/>
        </w:rPr>
        <w:t xml:space="preserve">Educational Institutions</w:t>
      </w:r>
    </w:p>
    <w:p>
      <w:pPr>
        <w:numPr>
          <w:ilvl w:val="0"/>
          <w:numId w:val="1002"/>
        </w:numPr>
        <w:pStyle w:val="Compact"/>
      </w:pPr>
      <w:r>
        <w:rPr>
          <w:bCs/>
          <w:b/>
        </w:rPr>
        <w:t xml:space="preserve">Professional Associations</w:t>
      </w:r>
    </w:p>
    <w:p>
      <w:pPr>
        <w:numPr>
          <w:ilvl w:val="0"/>
          <w:numId w:val="1002"/>
        </w:numPr>
        <w:pStyle w:val="Compact"/>
      </w:pPr>
      <w:r>
        <w:rPr>
          <w:bCs/>
          <w:b/>
        </w:rPr>
        <w:t xml:space="preserve">Community Organizations</w:t>
      </w:r>
    </w:p>
    <w:bookmarkEnd w:id="26"/>
    <w:bookmarkStart w:id="27" w:name="conclusion"/>
    <w:p>
      <w:pPr>
        <w:pStyle w:val="Heading2"/>
      </w:pPr>
      <w:r>
        <w:t xml:space="preserve">7. Conclusion</w:t>
      </w:r>
    </w:p>
    <w:p>
      <w:pPr>
        <w:pStyle w:val="FirstParagraph"/>
      </w:pPr>
      <w:r>
        <w:t xml:space="preserve">In conclusion the role of a Psychologist in Turkey Ankara extends far beyond individual therapy sessions; it encompasses advocacy education and systemic change. By embracing cultural sensitivity leveraging technology fostering collaboration and prioritizing prevention practitioners can significantly improve mental health outcomes for millions of people living in this vibrant capital city.</w:t>
      </w:r>
    </w:p>
    <w:p>
      <w:pPr>
        <w:pStyle w:val="BodyText"/>
      </w:pPr>
      <w:r>
        <w:t xml:space="preserve">As Turkey continues to evolve so too will the demands placed upon its psychological service providers. Embracing innovation while honoring tradition remains key to sustaining progress. Ultimately empowering every citizen of Turkey Ankara with access to quality mental healthcare represents not only a moral imperative but also an investment in national prosperity stability and happiness.</w:t>
      </w:r>
    </w:p>
    <w:bookmarkEnd w:id="27"/>
    <w:bookmarkStart w:id="28" w:name="references"/>
    <w:p>
      <w:pPr>
        <w:pStyle w:val="Heading2"/>
      </w:pPr>
      <w:r>
        <w:t xml:space="preserve">References</w:t>
      </w:r>
    </w:p>
    <w:p>
      <w:pPr>
        <w:numPr>
          <w:ilvl w:val="0"/>
          <w:numId w:val="1003"/>
        </w:numPr>
        <w:pStyle w:val="Compact"/>
      </w:pPr>
      <w:r>
        <w:t xml:space="preserve">Durkheim E (1897) Suicide: A Study in Sociology. New York Free Press.</w:t>
      </w:r>
    </w:p>
    <w:p>
      <w:pPr>
        <w:numPr>
          <w:ilvl w:val="0"/>
          <w:numId w:val="1003"/>
        </w:numPr>
        <w:pStyle w:val="Compact"/>
      </w:pPr>
      <w:r>
        <w:t xml:space="preserve">Kagitcibasi C (2007) Family Human Development Across Cultures Routledge Taylor Francis Group.</w:t>
      </w:r>
    </w:p>
    <w:p>
      <w:pPr>
        <w:numPr>
          <w:ilvl w:val="0"/>
          <w:numId w:val="1003"/>
        </w:numPr>
        <w:pStyle w:val="Compact"/>
      </w:pPr>
      <w:r>
        <w:t xml:space="preserve">Turkish Statistical Institute TURKSTAT Annual Reports 2015-2023 Ankara Turkey.</w:t>
      </w:r>
    </w:p>
    <w:p>
      <w:pPr>
        <w:numPr>
          <w:ilvl w:val="0"/>
          <w:numId w:val="1003"/>
        </w:numPr>
        <w:pStyle w:val="Compact"/>
      </w:pPr>
      <w:r>
        <w:t xml:space="preserve">Aydin M et al. (2019) "Mental Health Stigma in Urban Centers of Turkey" Journal of Clinical Psychology 75(4): 689-704.</w:t>
      </w:r>
    </w:p>
    <w:p>
      <w:pPr>
        <w:numPr>
          <w:ilvl w:val="0"/>
          <w:numId w:val="1003"/>
        </w:numPr>
        <w:pStyle w:val="Compact"/>
      </w:pPr>
      <w:r>
        <w:t xml:space="preserve">World Health Organization Regional Office for Europe Mental Health Gap Action Programme Ankara Desk Review.</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Turkey Ankara: A Conference Paper</dc:title>
  <dc:creator/>
  <dc:language>en</dc:language>
  <cp:keywords/>
  <dcterms:created xsi:type="dcterms:W3CDTF">2026-07-29T08:59:09Z</dcterms:created>
  <dcterms:modified xsi:type="dcterms:W3CDTF">2026-07-29T08:59:09Z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