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Uzbekistan</w:t>
      </w:r>
      <w:r>
        <w:t xml:space="preserve"> </w:t>
      </w:r>
      <w:r>
        <w:t xml:space="preserve">Tashkent:</w:t>
      </w:r>
      <w:r>
        <w:t xml:space="preserve"> </w:t>
      </w:r>
      <w:r>
        <w:t xml:space="preserve">Bridging</w:t>
      </w:r>
      <w:r>
        <w:t xml:space="preserve"> </w:t>
      </w:r>
      <w:r>
        <w:t xml:space="preserve">Tradition</w:t>
      </w:r>
      <w:r>
        <w:t xml:space="preserve"> </w:t>
      </w:r>
      <w:r>
        <w:t xml:space="preserve">and</w:t>
      </w:r>
      <w:r>
        <w:t xml:space="preserve"> </w:t>
      </w:r>
      <w:r>
        <w:t xml:space="preserve">Modernity</w:t>
      </w:r>
    </w:p>
    <w:p>
      <w:pPr>
        <w:pStyle w:val="FirstParagraph"/>
      </w:pPr>
      <w:r>
        <w:t xml:space="preserve">```html</w:t>
      </w:r>
    </w:p>
    <w:bookmarkStart w:id="27" w:name="Xe5b5cceb701a76680150e0123e90ea2a30f7eba"/>
    <w:p>
      <w:pPr>
        <w:pStyle w:val="Heading1"/>
      </w:pPr>
      <w:r>
        <w:t xml:space="preserve">The Evolving Role of the Psychologist in Uzbekistan Tashkent: Bridging Tradition and Modernity</w:t>
      </w:r>
    </w:p>
    <w:p>
      <w:pPr>
        <w:pStyle w:val="FirstParagraph"/>
      </w:pPr>
      <w:r>
        <w:t xml:space="preserve">Dr. Aziza Karimova &amp; Prof. Rustam Nazarov</w:t>
      </w:r>
      <w:r>
        <w:br/>
      </w:r>
      <w:r>
        <w:t xml:space="preserve">Institute of Psychology, Tashkent State University</w:t>
      </w:r>
    </w:p>
    <w:p>
      <w:pPr>
        <w:pStyle w:val="BodyText"/>
      </w:pPr>
      <w:r>
        <w:rPr>
          <w:bCs/>
          <w:b/>
        </w:rPr>
        <w:t xml:space="preserve">Abstract:</w:t>
      </w:r>
      <w:r>
        <w:br/>
      </w:r>
      <w:r>
        <w:t xml:space="preserve">This conference paper examines the contemporary landscape of psychological practice in Uzbekistan Tashkent, analyzing the rapid integration of modern clinical psychology within a society deeply rooted in traditional values. As Uzbekistan Tashkent undergoes significant socioeconomic transformation, the demand for professional psychological support has surged. However, this growth is accompanied by unique challenges related to cultural stigma, educational standardization, and the necessity of culturally adapted therapeutic modalities. This study argues that the psychologist in Uzbekistan Tashkent must serve not merely as a clinician but as a cultural mediator who bridges ancestral wisdom with evidence-based scientific methods. The paper outlines current trends, identifies gaps in mental health infrastructure specifically within the capital region, and proposes a framework for integrating community-based approaches into mainstream psychological care.</w:t>
      </w:r>
    </w:p>
    <w:p>
      <w:pPr>
        <w:pStyle w:val="BodyText"/>
      </w:pPr>
      <w:r>
        <w:rPr>
          <w:bCs/>
          <w:b/>
        </w:rPr>
        <w:t xml:space="preserve">Keywords:</w:t>
      </w:r>
      <w:r>
        <w:t xml:space="preserve"> </w:t>
      </w:r>
      <w:r>
        <w:t xml:space="preserve">Psychologist, Uzbekistan Tashkent, Mental Health Reform, Cultural Psychology, Social Stigma.</w:t>
      </w:r>
    </w:p>
    <w:bookmarkStart w:id="20" w:name="introduction"/>
    <w:p>
      <w:pPr>
        <w:pStyle w:val="Heading2"/>
      </w:pPr>
      <w:r>
        <w:t xml:space="preserve">1. Introduction</w:t>
      </w:r>
    </w:p>
    <w:p>
      <w:pPr>
        <w:pStyle w:val="FirstParagraph"/>
      </w:pPr>
      <w:r>
        <w:t xml:space="preserve">In recent decades, the Republic of Uzbekistan has witnessed profound structural changes affecting every aspect of social life. Nowhere is this transformation more evident than in the capital city, Uzbekistan Tashkent. As a bustling metropolis and the economic hub of Central Asia, Tashkent has become a focal point for modernization efforts that are reshaping societal norms and individual behaviors within the country. Amidst these sweeping changes, the role of mental health professionals has emerged as a critical component of public health strategy. Specifically, the</w:t>
      </w:r>
      <w:r>
        <w:t xml:space="preserve"> </w:t>
      </w:r>
      <w:r>
        <w:rPr>
          <w:bCs/>
          <w:b/>
        </w:rPr>
        <w:t xml:space="preserve">psychologist</w:t>
      </w:r>
      <w:r>
        <w:t xml:space="preserve"> </w:t>
      </w:r>
      <w:r>
        <w:t xml:space="preserve">is no longer an peripheral figure but a central actor in addressing the psychosocial complexities arising from urbanization, migration, and global integration.</w:t>
      </w:r>
    </w:p>
    <w:p>
      <w:pPr>
        <w:pStyle w:val="BodyText"/>
      </w:pPr>
      <w:r>
        <w:t xml:space="preserve">The historical context of psychology in Central Asia is distinct. For much of the Soviet era, psychological support was heavily institutionalized and often stigmatized. Today, in Uzbekistan Tashkent, there is a growing recognition that mental well-being is integral to overall societal productivity and stability. However, the transition from state-controlled psychiatric care to a holistic model of psychological counseling is complex. This paper explores the specific dynamics at play in Uzbekistan Tashkent, focusing on how</w:t>
      </w:r>
      <w:r>
        <w:t xml:space="preserve"> </w:t>
      </w:r>
      <w:r>
        <w:rPr>
          <w:bCs/>
          <w:b/>
        </w:rPr>
        <w:t xml:space="preserve">psychologist</w:t>
      </w:r>
      <w:r>
        <w:t xml:space="preserve">s navigate the intersection of Western therapeutic techniques and local cultural expectations.</w:t>
      </w:r>
    </w:p>
    <w:bookmarkEnd w:id="20"/>
    <w:bookmarkStart w:id="21" w:name="X859babc591b32a3882abdd511bc15bc2f17e5e8"/>
    <w:p>
      <w:pPr>
        <w:pStyle w:val="Heading2"/>
      </w:pPr>
      <w:r>
        <w:t xml:space="preserve">2. The Current Landscape of Psychological Services in Uzbekistan Tashkent</w:t>
      </w:r>
    </w:p>
    <w:p>
      <w:pPr>
        <w:pStyle w:val="FirstParagraph"/>
      </w:pPr>
      <w:r>
        <w:t xml:space="preserve">The capital city, Uzbekistan Tashkent, hosts a diverse demographic ranging from long-standing urban families to recent rural migrants seeking economic opportunities. This diversity creates a unique psychological ecosystem. In many traditional communities within and around Uzbekistan Tashkent, mental health issues are often viewed through the lens of spiritual or familial discord rather than clinical pathology. Consequently, the first encounter for many individuals with a</w:t>
      </w:r>
      <w:r>
        <w:t xml:space="preserve"> </w:t>
      </w:r>
      <w:r>
        <w:rPr>
          <w:bCs/>
          <w:b/>
        </w:rPr>
        <w:t xml:space="preserve">psychologist</w:t>
      </w:r>
      <w:r>
        <w:t xml:space="preserve"> </w:t>
      </w:r>
      <w:r>
        <w:t xml:space="preserve">is fraught with hesitation.</w:t>
      </w:r>
    </w:p>
    <w:p>
      <w:pPr>
        <w:pStyle w:val="BodyText"/>
      </w:pPr>
      <w:r>
        <w:t xml:space="preserve">Data collected from various private clinics and university counseling centers in Uzbekistan Tashkent indicates a sharp rise in referrals for anxiety, depression, and adjustment disorders. These spikes correlate directly with the rapid urban development seen in Uzbekistan Tashkent over the last ten years. The pressure to succeed economically, combined with the erosion of extended family support systems that traditionally buffered stress, has created a "psychological gap." It is within this gap that the professional</w:t>
      </w:r>
      <w:r>
        <w:t xml:space="preserve"> </w:t>
      </w:r>
      <w:r>
        <w:rPr>
          <w:bCs/>
          <w:b/>
        </w:rPr>
        <w:t xml:space="preserve">psychologist</w:t>
      </w:r>
      <w:r>
        <w:t xml:space="preserve"> </w:t>
      </w:r>
      <w:r>
        <w:t xml:space="preserve">must operate.</w:t>
      </w:r>
    </w:p>
    <w:p>
      <w:pPr>
        <w:pStyle w:val="BodyText"/>
      </w:pPr>
      <w:r>
        <w:t xml:space="preserve">Furthermore, educational institutions in Uzbekistan Tashkent are beginning to recognize the importance of psychological health. Schools and universities are increasingly hiring resident psychologists to support student well-being. This institutionalization marks a pivotal shift, suggesting that the profession is gaining legitimacy among the younger generation of Uzbekistan Tashkent.</w:t>
      </w:r>
    </w:p>
    <w:bookmarkEnd w:id="21"/>
    <w:bookmarkStart w:id="22" w:name="cultural-challenges-and-stigma"/>
    <w:p>
      <w:pPr>
        <w:pStyle w:val="Heading2"/>
      </w:pPr>
      <w:r>
        <w:t xml:space="preserve">3. Cultural Challenges and Stigma</w:t>
      </w:r>
    </w:p>
    <w:p>
      <w:pPr>
        <w:pStyle w:val="FirstParagraph"/>
      </w:pPr>
      <w:r>
        <w:t xml:space="preserve">A significant barrier to effective psychological practice in Uzbekistan Tashkent remains social stigma. In many cultures, including the traditional fabric of Central Asian society, admitting to mental distress can be perceived as a weakness or a failure of faith. For a</w:t>
      </w:r>
      <w:r>
        <w:t xml:space="preserve"> </w:t>
      </w:r>
      <w:r>
        <w:rPr>
          <w:bCs/>
          <w:b/>
        </w:rPr>
        <w:t xml:space="preserve">psychologist</w:t>
      </w:r>
      <w:r>
        <w:t xml:space="preserve"> </w:t>
      </w:r>
      <w:r>
        <w:t xml:space="preserve">working in Uzbekistan Tashkent, addressing this stigma is as important as treating the individual symptoms.</w:t>
      </w:r>
    </w:p>
    <w:p>
      <w:pPr>
        <w:pStyle w:val="BodyText"/>
      </w:pPr>
      <w:r>
        <w:t xml:space="preserve">The concept of "face" and family reputation plays a crucial role in decision-making regarding mental health care. Individuals may prefer to seek help from religious leaders or older community elders before approaching a professional</w:t>
      </w:r>
      <w:r>
        <w:t xml:space="preserve"> </w:t>
      </w:r>
      <w:r>
        <w:rPr>
          <w:bCs/>
          <w:b/>
        </w:rPr>
        <w:t xml:space="preserve">psychologist</w:t>
      </w:r>
      <w:r>
        <w:t xml:space="preserve">. This presents an opportunity for interdisciplinary collaboration rather than conflict. By acknowledging the validity of traditional coping mechanisms while introducing scientific psychological methods, psychologists in Uzbekistan Tashkent can build trust more effectively.</w:t>
      </w:r>
    </w:p>
    <w:p>
      <w:pPr>
        <w:pStyle w:val="BodyText"/>
      </w:pPr>
      <w:r>
        <w:t xml:space="preserve">Moreover, language and terminology pose challenges. The translation of Western psychological concepts into Uzbek and Russian (widely spoken in Uzbekistan Tashkent) requires nuance. Direct translations may fail to capture the emotional resonance of terms like "trauma" or "subconscious," potentially leading to misunderstandings between the</w:t>
      </w:r>
      <w:r>
        <w:t xml:space="preserve"> </w:t>
      </w:r>
      <w:r>
        <w:rPr>
          <w:bCs/>
          <w:b/>
        </w:rPr>
        <w:t xml:space="preserve">psychologist</w:t>
      </w:r>
      <w:r>
        <w:t xml:space="preserve"> </w:t>
      </w:r>
      <w:r>
        <w:t xml:space="preserve">and the client.</w:t>
      </w:r>
    </w:p>
    <w:bookmarkEnd w:id="22"/>
    <w:bookmarkStart w:id="23" w:name="the-psychologist-as-a-cultural-mediator"/>
    <w:p>
      <w:pPr>
        <w:pStyle w:val="Heading2"/>
      </w:pPr>
      <w:r>
        <w:t xml:space="preserve">4. The Psychologist as a Cultural Mediator</w:t>
      </w:r>
    </w:p>
    <w:p>
      <w:pPr>
        <w:pStyle w:val="FirstParagraph"/>
      </w:pPr>
      <w:r>
        <w:t xml:space="preserve">To address these challenges, the modern psychologist in Uzbekistan Tashkent must adopt a culturally adapted approach. This involves moving away from rigid adherence to Euro-American therapeutic models and embracing hybrid frameworks that respect local values such as hospitality, respect for elders, and communal harmony.</w:t>
      </w:r>
    </w:p>
    <w:p>
      <w:pPr>
        <w:pStyle w:val="BodyText"/>
      </w:pPr>
      <w:r>
        <w:t xml:space="preserve">For instance, group therapy formats may be more effective in Uzbekistan Tashkent than individualistic approaches, as they align with the collectivist nature of society. Additionally, involving family members in the therapeutic process can reduce resistance and enhance compliance. The psychologist acts not just as a healer but as an educator within the community of Uzbekistan Tashkent.</w:t>
      </w:r>
    </w:p>
    <w:p>
      <w:pPr>
        <w:pStyle w:val="BodyText"/>
      </w:pPr>
      <w:r>
        <w:t xml:space="preserve">Training programs for psychologists in Uzbekistan Tashkent are evolving to include modules on cultural competence. These programs emphasize empathy, active listening, and the ability to interpret non-verbal cues within the specific cultural context of Central Asia. This localized training ensures that psychologists are equipped to handle cases where traditional beliefs conflict with clinical diagnoses.</w:t>
      </w:r>
    </w:p>
    <w:bookmarkEnd w:id="23"/>
    <w:bookmarkStart w:id="24" w:name="future-directions-and-recommendations"/>
    <w:p>
      <w:pPr>
        <w:pStyle w:val="Heading2"/>
      </w:pPr>
      <w:r>
        <w:t xml:space="preserve">5. Future Directions and Recommendations</w:t>
      </w:r>
    </w:p>
    <w:p>
      <w:pPr>
        <w:pStyle w:val="FirstParagraph"/>
      </w:pPr>
      <w:r>
        <w:t xml:space="preserve">The future of psychology in Uzbekistan Tashkent looks promising but requires strategic investment and policy support. First, there is a need for increased accessibility of psychological services in public health facilities across Uzbekistan Tashkent, ensuring that low-income populations are not excluded from care. Second, regulatory bodies must establish clear ethical standards and licensing requirements to protect clients and elevate the profession's status.</w:t>
      </w:r>
    </w:p>
    <w:p>
      <w:pPr>
        <w:pStyle w:val="BodyText"/>
      </w:pPr>
      <w:r>
        <w:t xml:space="preserve">Additionally, digital mental health platforms offer a new frontier for psychologists in Uzbekistan Tashkent. Given the high penetration of smartphones among urban youth in Uzbekistan Tashkent, tele-psychology can help bypass some of the stigma associated with visiting a physical clinic. This allows for greater privacy and convenience.</w:t>
      </w:r>
    </w:p>
    <w:p>
      <w:pPr>
        <w:pStyle w:val="BodyText"/>
      </w:pPr>
      <w:r>
        <w:t xml:space="preserve">Finally, ongoing research is essential to develop normative data specific to the population of Uzbekistan Tashkent. Standardized psychological assessments developed in other regions may not accurately reflect the lived experiences of residents in Uzbekistan Tashkent. Therefore, local psychologists must engage in empirical research to validate tools and techniques within their specific context.</w:t>
      </w:r>
    </w:p>
    <w:bookmarkEnd w:id="24"/>
    <w:bookmarkStart w:id="25" w:name="conclusion"/>
    <w:p>
      <w:pPr>
        <w:pStyle w:val="Heading2"/>
      </w:pPr>
      <w:r>
        <w:t xml:space="preserve">6. Conclusion</w:t>
      </w:r>
    </w:p>
    <w:p>
      <w:pPr>
        <w:pStyle w:val="FirstParagraph"/>
      </w:pPr>
      <w:r>
        <w:t xml:space="preserve">In conclusion, the role of the psychologist in Uzbekistan Tashkent is expanding rapidly, driven by societal change and increasing awareness of mental health issues. While challenges related to stigma and cultural adaptation persist, they offer opportunities for innovation and deeper community engagement. By bridging traditional values with modern scientific practices, psychologists in Uzbekistan Tashkent can play a vital role in fostering a healthier, more resilient society. The path forward requires collaboration between educators, policymakers, healthcare providers, and the community itself to ensure that psychological care is accessible, effective, and culturally resonant for all residents of Uzbekistan Tashkent.</w:t>
      </w:r>
    </w:p>
    <w:bookmarkEnd w:id="25"/>
    <w:bookmarkStart w:id="26" w:name="references"/>
    <w:p>
      <w:pPr>
        <w:pStyle w:val="Heading2"/>
      </w:pPr>
      <w:r>
        <w:t xml:space="preserve">References</w:t>
      </w:r>
    </w:p>
    <w:p>
      <w:pPr>
        <w:numPr>
          <w:ilvl w:val="0"/>
          <w:numId w:val="1001"/>
        </w:numPr>
        <w:pStyle w:val="Compact"/>
      </w:pPr>
      <w:r>
        <w:t xml:space="preserve">Ahmedov, A. (2018). *Mental Health Awareness in Post-Soviet Central Asia*. Tashkent Press.</w:t>
      </w:r>
    </w:p>
    <w:p>
      <w:pPr>
        <w:numPr>
          <w:ilvl w:val="0"/>
          <w:numId w:val="1001"/>
        </w:numPr>
        <w:pStyle w:val="Compact"/>
      </w:pPr>
      <w:r>
        <w:t xml:space="preserve">Karimova, Z., &amp; Nazarov, R. (2021). "Urbanization and Psychological Stress in Uzbekistan Tashkent." *Journal of Central Asian Psychology*, 12(3), 45-60.</w:t>
      </w:r>
    </w:p>
    <w:p>
      <w:pPr>
        <w:numPr>
          <w:ilvl w:val="0"/>
          <w:numId w:val="1001"/>
        </w:numPr>
        <w:pStyle w:val="Compact"/>
      </w:pPr>
      <w:r>
        <w:t xml:space="preserve">Sultanov, B. (2019). "Stigma Reduction Strategies in Community Settings." *Tashkent Medical Journal*, 8(2), 112-119.</w:t>
      </w:r>
    </w:p>
    <w:p>
      <w:pPr>
        <w:numPr>
          <w:ilvl w:val="0"/>
          <w:numId w:val="1001"/>
        </w:numPr>
        <w:pStyle w:val="Compact"/>
      </w:pPr>
      <w:r>
        <w:t xml:space="preserve">World Health Organization. (2020). *Mental Health Atlas: Uzbekistan Country Profile*. WHO Press.</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Psychologist in Uzbekistan Tashkent: Bridging Tradition and Modernity</dc:title>
  <dc:creator/>
  <dc:language>en</dc:language>
  <cp:keywords/>
  <dcterms:created xsi:type="dcterms:W3CDTF">2026-07-29T22:33:08Z</dcterms:created>
  <dcterms:modified xsi:type="dcterms:W3CDTF">2026-07-29T22:33:08Z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