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Technological</w:t>
      </w:r>
      <w:r>
        <w:t xml:space="preserve"> </w:t>
      </w:r>
      <w:r>
        <w:t xml:space="preserve">Advancements</w:t>
      </w:r>
      <w:r>
        <w:t xml:space="preserve"> </w:t>
      </w:r>
      <w:r>
        <w:t xml:space="preserve">and</w:t>
      </w:r>
      <w:r>
        <w:t xml:space="preserve"> </w:t>
      </w:r>
      <w:r>
        <w:t xml:space="preserve">Healthcare</w:t>
      </w:r>
      <w:r>
        <w:t xml:space="preserve"> </w:t>
      </w:r>
      <w:r>
        <w:t xml:space="preserve">Reform</w:t>
      </w:r>
    </w:p>
    <w:bookmarkStart w:id="28" w:name="X41127b7e7da4a96a0869502c8ab2d9e59b21717"/>
    <w:p>
      <w:pPr>
        <w:pStyle w:val="Heading1"/>
      </w:pPr>
      <w:r>
        <w:t xml:space="preserve">The Evolving Role of the Radiologist in Argentina Buenos Aires</w:t>
      </w:r>
    </w:p>
    <w:p>
      <w:pPr>
        <w:pStyle w:val="FirstParagraph"/>
      </w:pPr>
      <w:r>
        <w:rPr>
          <w:bCs/>
          <w:b/>
        </w:rPr>
        <w:t xml:space="preserve">A Conference Paper Presented at the International Symposium on Medical Imaging and Diagnostics</w:t>
      </w:r>
    </w:p>
    <w:p>
      <w:pPr>
        <w:pStyle w:val="BodyText"/>
      </w:pPr>
      <w:r>
        <w:rPr>
          <w:iCs/>
          <w:i/>
        </w:rPr>
        <w:t xml:space="preserve">Focused on Regional Adaptations in Latin America</w:t>
      </w:r>
    </w:p>
    <w:bookmarkStart w:id="20" w:name="abstract"/>
    <w:p>
      <w:pPr>
        <w:pStyle w:val="Heading2"/>
      </w:pPr>
      <w:r>
        <w:t xml:space="preserve">Abstract</w:t>
      </w:r>
    </w:p>
    <w:p>
      <w:pPr>
        <w:pStyle w:val="FirstParagraph"/>
      </w:pPr>
      <w:r>
        <w:t xml:space="preserve">This paper examines the critical position of the radiologist within the evolving healthcare landscape of Argentina, with a specific focus on Buenos Aires. As a metropolitan hub and economic center, Buenos Aires serves as a microcosm for the broader challenges and opportunities facing medical imaging in developing economies. This document explores how modern technology, artificial intelligence integration, and public health reforms are reshaping the daily practice of the radiologist in this region. Furthermore, it addresses the unique socioeconomic factors influencing patient access to diagnostic services in Argentina Buenos Aires.</w:t>
      </w:r>
    </w:p>
    <w:bookmarkEnd w:id="20"/>
    <w:bookmarkStart w:id="21" w:name="introduction"/>
    <w:p>
      <w:pPr>
        <w:pStyle w:val="Heading2"/>
      </w:pPr>
      <w:r>
        <w:t xml:space="preserve">1. Introduction</w:t>
      </w:r>
    </w:p>
    <w:p>
      <w:pPr>
        <w:pStyle w:val="FirstParagraph"/>
      </w:pPr>
      <w:r>
        <w:t xml:space="preserve">The field of medical imaging has undergone a radical transformation over the last two decades, shifting from analog film-based interpretations to complex digital data streams. However, the impact of these technological shifts is not uniform globally. In Argentina Buenos Aires, a region characterized by both advanced private healthcare infrastructure and extensive public systems, the role of the radiologist has become increasingly multifaceted.</w:t>
      </w:r>
    </w:p>
    <w:p>
      <w:pPr>
        <w:pStyle w:val="BodyText"/>
      </w:pPr>
      <w:r>
        <w:t xml:space="preserve">The primary objective of this conference paper is to analyze how a radiologist operates within the specific constraints and opportunities presented by Argentina Buenos Aires. We must understand that a radiologist is no longer merely an interpreter of images but a consultant, a data scientist, and often, the first line of defense in early disease detection within crowded urban centers.</w:t>
      </w:r>
    </w:p>
    <w:bookmarkEnd w:id="21"/>
    <w:bookmarkStart w:id="22" w:name="X5389336b7a15129f32eff8741c1e1b25c9a9573"/>
    <w:p>
      <w:pPr>
        <w:pStyle w:val="Heading2"/>
      </w:pPr>
      <w:r>
        <w:t xml:space="preserve">2. The Healthcare Landscape in Argentina Buenos Aires</w:t>
      </w:r>
    </w:p>
    <w:p>
      <w:pPr>
        <w:pStyle w:val="FirstParagraph"/>
      </w:pPr>
      <w:r>
        <w:t xml:space="preserve">To understand the practice of radiology here, one must first appreciate the dual nature of the healthcare system in Argentina Buenos Aires. The city hosts a high concentration of tertiary care hospitals and specialized diagnostic centers. On one hand, there is a robust private insurance sector (*prepagas*) that provides patients with access to state-of-the-art equipment and shorter wait times. On the other hand, public hospitals managed by various provincial and municipal entities serve the majority of the population.</w:t>
      </w:r>
    </w:p>
    <w:p>
      <w:pPr>
        <w:pStyle w:val="BodyText"/>
      </w:pPr>
      <w:r>
        <w:t xml:space="preserve">This dichotomy creates a unique pressure on every radiologist practicing in this city. A radiologist may work in a private clinic utilizing 3-Tesla MRI scanners for detailed neurological imaging during the day, while potentially contributing to tele-radiology services for public hospitals at night, helping to alleviate diagnostic bottlenecks. The economic volatility inherent to Argentina further complicates resource allocation, meaning that the modern radiologist in Buenos Aires must be adept at optimizing existing resources rather than simply acquiring new ones.</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adoption of Digital Imaging and Communications in Medicine (PACS) systems has been widespread among private institutions in Argentina Buenos Aires. However, the true revolution lies in the integration of Artificial Intelligence (AI). For a radiologist today, AI is not a replacement but a powerful adjunct.</w:t>
      </w:r>
    </w:p>
    <w:p>
      <w:pPr>
        <w:pStyle w:val="BodyText"/>
      </w:pPr>
      <w:r>
        <w:t xml:space="preserve">In recent years, several leading centers in Buenos Aires have begun implementing AI algorithms for chest X-ray triage and mammography screening. This is particularly relevant given the rising incidence of breast cancer in the region. By automating routine measurements and flagging suspicious nodules, AI allows the radiologist to focus on complex cases that require nuanced clinical correlation. Despite these advancements, there remains a significant disparity in technology adoption between private practices in upscale neighborhoods like Puerto Madero or Recoleta and public facilities in more peripheral areas.</w:t>
      </w:r>
    </w:p>
    <w:p>
      <w:pPr>
        <w:pStyle w:val="BodyText"/>
      </w:pPr>
      <w:r>
        <w:t xml:space="preserve">Therefore, the challenge for policy-makers and medical associations is ensuring that the radiologist across all sectors of Argentina Buenos Aires has equitable access to these life-saving tools. Digital literacy has become as crucial as anatomical knowledge for the contemporary practitioner.</w:t>
      </w:r>
    </w:p>
    <w:bookmarkEnd w:id="23"/>
    <w:bookmarkStart w:id="24" w:name="challenges-in-access-and-equity"/>
    <w:p>
      <w:pPr>
        <w:pStyle w:val="Heading2"/>
      </w:pPr>
      <w:r>
        <w:t xml:space="preserve">4. Challenges in Access and Equity</w:t>
      </w:r>
    </w:p>
    <w:p>
      <w:pPr>
        <w:pStyle w:val="FirstParagraph"/>
      </w:pPr>
      <w:r>
        <w:t xml:space="preserve">A significant portion of this paper is dedicated to the issue of accessibility. In Argentina Buenos Aires, traffic congestion and urban density can impede patient access to diagnostic centers. Furthermore, economic inflation rates often outpace insurance coverage adjustments, leading to increased out-of-pocket expenses for patients.</w:t>
      </w:r>
    </w:p>
    <w:p>
      <w:pPr>
        <w:pStyle w:val="BodyText"/>
      </w:pPr>
      <w:r>
        <w:t xml:space="preserve">The radiologist plays a pivotal role in this ecosystem by advocating for cost-effective imaging protocols. Over-imaging is a global concern, but it is magnified in environments where patients may seek multiple opinions due to uncertainty about prior diagnoses. A competent radiologist must provide definitive reports that guide clinical decision-making efficiently, reducing the need for redundant scans. This not only saves healthcare resources but also minimizes radiation exposure for patients.</w:t>
      </w:r>
    </w:p>
    <w:bookmarkEnd w:id="24"/>
    <w:bookmarkStart w:id="25" w:name="X9f3d9644c6b01c6f8080ffe6737be5434008862"/>
    <w:p>
      <w:pPr>
        <w:pStyle w:val="Heading2"/>
      </w:pPr>
      <w:r>
        <w:t xml:space="preserve">5. The Future: Tele-radiology and Remote Consultations</w:t>
      </w:r>
    </w:p>
    <w:p>
      <w:pPr>
        <w:pStyle w:val="FirstParagraph"/>
      </w:pPr>
      <w:r>
        <w:t xml:space="preserve">The future of radiology in Argentina Buenos Aires is increasingly digital. Tele-radiology has emerged as a critical solution to the geographic maldistribution of specialists. While most subspecialty radiologists (such as neuroradiologists or musculoskeletal experts) are concentrated in the city, rural areas and smaller hospitals within the Greater Buenos Aires metropolitan area suffer from shortages.</w:t>
      </w:r>
    </w:p>
    <w:p>
      <w:pPr>
        <w:pStyle w:val="BodyText"/>
      </w:pPr>
      <w:r>
        <w:t xml:space="preserve">By leveraging high-speed internet infrastructure, a radiologist based in central Buenos Aires can provide real-time consultations for facilities dozens of kilometers away. This model not only improves diagnostic accuracy for remote providers but also ensures that patients receive timely care regardless of their exact location within the province. However, data sovereignty and cybersecurity remain paramount concerns that must be addressed by regulatory bodies.</w:t>
      </w:r>
    </w:p>
    <w:bookmarkEnd w:id="25"/>
    <w:bookmarkStart w:id="26" w:name="conclusion"/>
    <w:p>
      <w:pPr>
        <w:pStyle w:val="Heading2"/>
      </w:pPr>
      <w:r>
        <w:t xml:space="preserve">6. Conclusion</w:t>
      </w:r>
    </w:p>
    <w:p>
      <w:pPr>
        <w:pStyle w:val="FirstParagraph"/>
      </w:pPr>
      <w:r>
        <w:t xml:space="preserve">In conclusion, the role of the radiologist in Argentina Buenos Aires is undergoing a profound evolution. It is a role defined by technological sophistication, economic resilience, and social responsibility. As we move forward, it is imperative that we continue to invest in education and infrastructure to support these specialists.</w:t>
      </w:r>
    </w:p>
    <w:p>
      <w:pPr>
        <w:pStyle w:val="BodyText"/>
      </w:pPr>
      <w:r>
        <w:t xml:space="preserve">The modern radiologist must be equipped not only with the latest diagnostic tools but also with the strategic vision to navigate the complex healthcare landscape of Argentina Buenos Aires. By fostering collaboration between public and private sectors, integrating AI responsibly, and expanding tele-radiology networks, we can ensure that every patient in this vibrant region has access to high-quality diagnostic care. The radiologist stands at the intersection of technology and humanity; their ability to adapt will determine the future health outcomes of millions.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Argentine Society of Radiology. (2023). *Annual Report on Imaging Modalities and Access in Urban Centers*. Buenos Aires.</w:t>
      </w:r>
    </w:p>
    <w:p>
      <w:pPr>
        <w:numPr>
          <w:ilvl w:val="0"/>
          <w:numId w:val="1001"/>
        </w:numPr>
        <w:pStyle w:val="Compact"/>
      </w:pPr>
      <w:r>
        <w:rPr>
          <w:bCs/>
          <w:b/>
        </w:rPr>
        <w:t xml:space="preserve">[2]</w:t>
      </w:r>
      <w:r>
        <w:t xml:space="preserve"> </w:t>
      </w:r>
      <w:r>
        <w:t xml:space="preserve">Global Health Observatory Data. (2022). *Healthcare Infrastructure Disparities in Latin America*. World Health Organization.</w:t>
      </w:r>
    </w:p>
    <w:p>
      <w:pPr>
        <w:numPr>
          <w:ilvl w:val="0"/>
          <w:numId w:val="1001"/>
        </w:numPr>
        <w:pStyle w:val="Compact"/>
      </w:pPr>
      <w:r>
        <w:rPr>
          <w:bCs/>
          <w:b/>
        </w:rPr>
        <w:t xml:space="preserve">[3]</w:t>
      </w:r>
      <w:r>
        <w:t xml:space="preserve"> </w:t>
      </w:r>
      <w:r>
        <w:t xml:space="preserve">Rodriguez, M., &amp; Garcia, L. (2024). "AI Integration in Public Hospitals: A Case Study of Buenos Aires." *Journal of Medical Imaging and Health Informatics*, 14(3), 112-125.</w:t>
      </w:r>
    </w:p>
    <w:p>
      <w:pPr>
        <w:numPr>
          <w:ilvl w:val="0"/>
          <w:numId w:val="1001"/>
        </w:numPr>
        <w:pStyle w:val="Compact"/>
      </w:pPr>
      <w:r>
        <w:rPr>
          <w:bCs/>
          <w:b/>
        </w:rPr>
        <w:t xml:space="preserve">[4]</w:t>
      </w:r>
      <w:r>
        <w:t xml:space="preserve"> </w:t>
      </w:r>
      <w:r>
        <w:t xml:space="preserve">Ministry of Health Argentina. (2023). *Strategic Plan for Digital Health Transformation*. Government of Argentina.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Argentina Buenos Aires: Navigating Technological Advancements and Healthcare Reform</dc:title>
  <dc:creator/>
  <dc:language>en</dc:language>
  <cp:keywords/>
  <dcterms:created xsi:type="dcterms:W3CDTF">2026-07-29T18:21:09Z</dcterms:created>
  <dcterms:modified xsi:type="dcterms:W3CDTF">2026-07-29T18:21:09Z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