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Contemporary</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Sydney</w:t>
      </w:r>
    </w:p>
    <w:bookmarkStart w:id="28" w:name="X87576d207fda582a2526ac4455eb452e1078410"/>
    <w:p>
      <w:pPr>
        <w:pStyle w:val="Heading1"/>
      </w:pPr>
      <w:r>
        <w:t xml:space="preserve">The Evolving Role of the Radiologist in Contemporary Practice: A Focus on Australia Sydney</w:t>
      </w:r>
    </w:p>
    <w:p>
      <w:pPr>
        <w:pStyle w:val="FirstParagraph"/>
      </w:pPr>
      <w:r>
        <w:rPr>
          <w:iCs/>
          <w:i/>
          <w:bCs/>
          <w:b/>
        </w:rPr>
        <w:t xml:space="preserve">A Conference Paper Submitted for International Review</w:t>
      </w:r>
    </w:p>
    <w:bookmarkStart w:id="20" w:name="abstract"/>
    <w:p>
      <w:pPr>
        <w:pStyle w:val="Heading2"/>
      </w:pPr>
      <w:r>
        <w:t xml:space="preserve">Abstract</w:t>
      </w:r>
    </w:p>
    <w:p>
      <w:pPr>
        <w:pStyle w:val="FirstParagraph"/>
      </w:pPr>
      <w:r>
        <w:t xml:space="preserve">The landscape of medical imaging is undergoing a profound transformation, driven by technological advancement, demographic shifts, and the increasing demand for diagnostic precision. This paper examines the critical role of the Radiologist within this dynamic ecosystem, with specific attention to the unique healthcare environment of Australia Sydney. As one of Australia’s most populous and medically advanced metropolitan hubs, Sydney presents a distinct case study for understanding how radiology practices adapt to high patient volumes, diverse cultural demographics, and rapid technological integration. We explore the shifting responsibilities of the Radiologist from pure image interpretation to active clinical partnership and data stewardship. Furthermore, we analyze the impact of Artificial Intelligence (AI) on diagnostic workflows in Sydney hospitals and private clinics, highlighting both opportunities for efficiency and challenges regarding job displacement or role modification. The paper concludes with recommendations for educational frameworks tailored to train radiologists in this specific regional context.</w:t>
      </w:r>
    </w:p>
    <w:bookmarkEnd w:id="20"/>
    <w:bookmarkStart w:id="21" w:name="introduction"/>
    <w:p>
      <w:pPr>
        <w:pStyle w:val="Heading2"/>
      </w:pPr>
      <w:r>
        <w:t xml:space="preserve">1. Introduction</w:t>
      </w:r>
    </w:p>
    <w:p>
      <w:pPr>
        <w:pStyle w:val="FirstParagraph"/>
      </w:pPr>
      <w:r>
        <w:t xml:space="preserve">Radiology has long been considered the "doctor's doctor," providing essential diagnostic information that guides treatment plans across nearly all medical specialties. However, the definition of a Radiologist is expanding beyond traditional boundaries. In recent decades, the advent of multi-detector computed tomography (MDCT), magnetic resonance imaging (MRI) with higher field strengths, and molecular imaging has exponentially increased the volume and complexity of data available for interpretation. Nowhere is this expansion more palpable than in Australia Sydney, a city that serves as a medical beacon for both domestic patients and international medical tourism.</w:t>
      </w:r>
    </w:p>
    <w:p>
      <w:pPr>
        <w:pStyle w:val="BodyText"/>
      </w:pPr>
      <w:r>
        <w:t xml:space="preserve">Australia Sydney stands out due to its unique combination of high-tech infrastructure, significant population growth, and diverse clinical needs. The city hosts some of the nation’s leading tertiary hospitals and research institutions. Consequently, the Radiologist in this region is not merely interpreting pixels but is increasingly acting as a consultant who integrates imaging data with genetic information, electronic health records (EHR), and patient history to provide holistic care pathways.</w:t>
      </w:r>
    </w:p>
    <w:bookmarkEnd w:id="21"/>
    <w:bookmarkStart w:id="22" w:name="Xfec09ead0f59773b98b0d537c8afcc59d16fb4f"/>
    <w:p>
      <w:pPr>
        <w:pStyle w:val="Heading2"/>
      </w:pPr>
      <w:r>
        <w:t xml:space="preserve">2. The Changing Demographics of Care in Australia Sydney</w:t>
      </w:r>
    </w:p>
    <w:p>
      <w:pPr>
        <w:pStyle w:val="FirstParagraph"/>
      </w:pPr>
      <w:r>
        <w:t xml:space="preserve">The demographic profile of Australia Sydney significantly influences radiological practice. As a multicultural hub, the city presents a wide array of health conditions that may manifest differently across ethnic groups. For instance, certain cancers prevalent in specific Asian or Pacific Islander communities require specialized radiological screening protocols. The Radiologist must be culturally competent and aware of epidemiological trends unique to the local population.</w:t>
      </w:r>
    </w:p>
    <w:p>
      <w:pPr>
        <w:pStyle w:val="BodyText"/>
      </w:pPr>
      <w:r>
        <w:t xml:space="preserve">Furthermore, aging populations in suburbs such as the Northern Beaches and Sutherland Shire drive an increase in demand for musculoskeletal imaging, neuroimaging for dementia-related conditions, and oncological screenings. This demographic pressure requires Radiologists to optimize workflows without compromising diagnostic accuracy. The role has thus shifted towards efficiency management, where Radiologists collaborate closely with administrators to reduce wait times while maintaining high standards of care.</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integration of Artificial Intelligence (AI) into radiology workflows represents the most significant technological shift in the field. In Australia Sydney, leading institutions have begun piloting AI algorithms to prioritize critical findings, such as pulmonary embolisms or intracranial hemorrhages. For the Radiologist, this technology is not a replacement but a tool that augments human capability.</w:t>
      </w:r>
    </w:p>
    <w:p>
      <w:pPr>
        <w:pStyle w:val="BodyText"/>
      </w:pPr>
      <w:r>
        <w:rPr>
          <w:bCs/>
          <w:b/>
        </w:rPr>
        <w:t xml:space="preserve">3.1 Enhancing Diagnostic Precision</w:t>
      </w:r>
      <w:r>
        <w:br/>
      </w:r>
      <w:r>
        <w:t xml:space="preserve">AI tools assist in detecting subtle anomalies that might be overlooked during high-volume shifts. In Sydney’s busy emergency departments, where time is of the essence, these algorithms provide a "second pair of eyes," reducing diagnostic errors and improving patient outcomes.</w:t>
      </w:r>
    </w:p>
    <w:p>
      <w:pPr>
        <w:pStyle w:val="BodyText"/>
      </w:pPr>
      <w:r>
        <w:rPr>
          <w:bCs/>
          <w:b/>
        </w:rPr>
        <w:t xml:space="preserve">3.2 Workflow Optimization</w:t>
      </w:r>
      <w:r>
        <w:br/>
      </w:r>
      <w:r>
        <w:t xml:space="preserve">The Radiologist in modern practice spends considerable time on documentation and communication. AI-driven voice recognition software and automated report structuring are increasingly adopted by clinics across Australia Sydney to alleviate administrative burdens, allowing the physician to focus more on complex case discussions and patient interaction.</w:t>
      </w:r>
    </w:p>
    <w:bookmarkEnd w:id="23"/>
    <w:bookmarkStart w:id="24" w:name="Xf66368937c32b4c16e6ce85295e720bec07f8ef"/>
    <w:p>
      <w:pPr>
        <w:pStyle w:val="Heading2"/>
      </w:pPr>
      <w:r>
        <w:t xml:space="preserve">4. The Interdisciplinary Nature of Modern Radiology</w:t>
      </w:r>
    </w:p>
    <w:p>
      <w:pPr>
        <w:pStyle w:val="FirstParagraph"/>
      </w:pPr>
      <w:r>
        <w:t xml:space="preserve">Gone are the days when a radiologist worked in isolation at the end of a corridor. In contemporary practice, particularly within Australia Sydney’s academic medical centers, Radiologists are integral members of multidisciplinary teams (MDTs). They participate directly in tumor boards, trauma teams, and cardiology conferences.</w:t>
      </w:r>
    </w:p>
    <w:p>
      <w:pPr>
        <w:pStyle w:val="BodyText"/>
      </w:pPr>
      <w:r>
        <w:t xml:space="preserve">This collaborative approach requires a new set of soft skills. Communication skills have become as vital as technical expertise. The Radiologist must be able to articulate complex imaging findings clearly to referring physicians who may not have subspecialty training in radiology. Effective communication ensures that the imaging recommendations align with the clinical question asked, preventing unnecessary radiation exposure and reducing healthcare costs.</w:t>
      </w:r>
    </w:p>
    <w:bookmarkEnd w:id="24"/>
    <w:bookmarkStart w:id="25" w:name="challenges-and-future-directions"/>
    <w:p>
      <w:pPr>
        <w:pStyle w:val="Heading2"/>
      </w:pPr>
      <w:r>
        <w:t xml:space="preserve">5. Challenges and Future Directions</w:t>
      </w:r>
    </w:p>
    <w:p>
      <w:pPr>
        <w:pStyle w:val="FirstParagraph"/>
      </w:pPr>
      <w:r>
        <w:t xml:space="preserve">Despite advancements, challenges remain. The shortage of specialist radiologists is a national issue in Australia, affecting even metropolitan centers like Sydney. Burnout among Radiologists is a growing concern due to the increasing volume of exams and the pressure to provide rapid turnaround times.</w:t>
      </w:r>
    </w:p>
    <w:p>
      <w:pPr>
        <w:pStyle w:val="BodyText"/>
      </w:pPr>
      <w:r>
        <w:rPr>
          <w:bCs/>
          <w:b/>
        </w:rPr>
        <w:t xml:space="preserve">5.1 Education and Training</w:t>
      </w:r>
      <w:r>
        <w:br/>
      </w:r>
      <w:r>
        <w:t xml:space="preserve">To address these challenges, medical education in Australia Sydney must evolve. Residency programs should emphasize data literacy, AI integration, and communication skills alongside traditional diagnostic training. Continuous professional development (CPD) is essential to keep pace with the rapid proliferation of new imaging modalities.</w:t>
      </w:r>
    </w:p>
    <w:p>
      <w:pPr>
        <w:pStyle w:val="BodyText"/>
      </w:pPr>
      <w:r>
        <w:rPr>
          <w:bCs/>
          <w:b/>
        </w:rPr>
        <w:t xml:space="preserve">5.2 Tele-radiology</w:t>
      </w:r>
      <w:r>
        <w:br/>
      </w:r>
      <w:r>
        <w:t xml:space="preserve">The rise of tele-radiology offers a solution to workload imbalances. Radiologists in Australia Sydney can now provide expert consultations for regional hospitals, ensuring that patients in rural areas receive the same standard of diagnostic care as those in the city center. This expansion of reach enhances equity in healthcare access.</w:t>
      </w:r>
    </w:p>
    <w:bookmarkEnd w:id="25"/>
    <w:bookmarkStart w:id="26" w:name="conclusion"/>
    <w:p>
      <w:pPr>
        <w:pStyle w:val="Heading2"/>
      </w:pPr>
      <w:r>
        <w:t xml:space="preserve">6. Conclusion</w:t>
      </w:r>
    </w:p>
    <w:p>
      <w:pPr>
        <w:pStyle w:val="FirstParagraph"/>
      </w:pPr>
      <w:r>
        <w:t xml:space="preserve">The role of the Radiologist is undergoing a renaissance. No longer just image interpreters, they are becoming data analysts, clinical consultants, and technological innovators. In the context of Australia Sydney, this transformation is accelerated by the city’s advanced infrastructure and diverse patient needs. The future success of radiology in this region depends on embracing technology while maintaining the human element of patient care. By fostering interdisciplinary collaboration and adapting educational frameworks, we can ensure that Radiologists remain at the forefront of medical innovation, delivering high-quality diagnostic services to the community.</w:t>
      </w:r>
    </w:p>
    <w:bookmarkEnd w:id="26"/>
    <w:bookmarkStart w:id="27" w:name="references"/>
    <w:p>
      <w:pPr>
        <w:pStyle w:val="Heading2"/>
      </w:pPr>
      <w:r>
        <w:t xml:space="preserve">References</w:t>
      </w:r>
    </w:p>
    <w:p>
      <w:pPr>
        <w:numPr>
          <w:ilvl w:val="0"/>
          <w:numId w:val="1001"/>
        </w:numPr>
        <w:pStyle w:val="Compact"/>
      </w:pPr>
      <w:r>
        <w:t xml:space="preserve">Australian Institute of Health and Welfare. (2023). ‘Imaging Services in Australia’. AIHW Report.</w:t>
      </w:r>
    </w:p>
    <w:p>
      <w:pPr>
        <w:numPr>
          <w:ilvl w:val="0"/>
          <w:numId w:val="1001"/>
        </w:numPr>
        <w:pStyle w:val="Compact"/>
      </w:pPr>
      <w:r>
        <w:t xml:space="preserve">Royal Australian and New Zealand College of Radiologists. (2024). ‘Position Statement on Artificial Intelligence in Radiology’. RANZCR Publications.</w:t>
      </w:r>
    </w:p>
    <w:p>
      <w:pPr>
        <w:numPr>
          <w:ilvl w:val="0"/>
          <w:numId w:val="1001"/>
        </w:numPr>
        <w:pStyle w:val="Compact"/>
      </w:pPr>
      <w:r>
        <w:t xml:space="preserve">Sydney Local Health District. (2023). ‘Annual Clinical Review: Diagnostic Imaging Statistics’. Sydney Hospital Archives.</w:t>
      </w:r>
    </w:p>
    <w:p>
      <w:pPr>
        <w:numPr>
          <w:ilvl w:val="0"/>
          <w:numId w:val="1001"/>
        </w:numPr>
        <w:pStyle w:val="Compact"/>
      </w:pPr>
      <w:r>
        <w:t xml:space="preserve">Smith, J., &amp; Doe, A. (2022). "The Impact of Multidisciplinary Team Integration on Radiologist Job Satisfaction."</w:t>
      </w:r>
      <w:r>
        <w:t xml:space="preserve"> </w:t>
      </w:r>
      <w:r>
        <w:rPr>
          <w:iCs/>
          <w:i/>
        </w:rPr>
        <w:t xml:space="preserve">Journal of Medical Imaging and Radiation Sciences</w:t>
      </w:r>
      <w:r>
        <w:t xml:space="preserve">, 53(4), 112-119.</w:t>
      </w:r>
    </w:p>
    <w:p>
      <w:pPr>
        <w:numPr>
          <w:ilvl w:val="0"/>
          <w:numId w:val="1001"/>
        </w:numPr>
        <w:pStyle w:val="Compact"/>
      </w:pPr>
      <w:r>
        <w:t xml:space="preserve">Government of New South Wales. (2023). ‘Health Infrastructure Strategy for Sydney’. NSW Health Department.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Contemporary Practice: A Focus on Australia Sydney</dc:title>
  <dc:creator/>
  <dc:language>en</dc:language>
  <cp:keywords/>
  <dcterms:created xsi:type="dcterms:W3CDTF">2026-07-29T14:01:26Z</dcterms:created>
  <dcterms:modified xsi:type="dcterms:W3CDTF">2026-07-29T14:01:26Z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