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Opportunities,</w:t>
      </w:r>
      <w:r>
        <w:t xml:space="preserve"> </w:t>
      </w:r>
      <w:r>
        <w:t xml:space="preserve">and</w:t>
      </w:r>
      <w:r>
        <w:t xml:space="preserve"> </w:t>
      </w:r>
      <w:r>
        <w:t xml:space="preserve">Technological</w:t>
      </w:r>
      <w:r>
        <w:t xml:space="preserve"> </w:t>
      </w:r>
      <w:r>
        <w:t xml:space="preserve">Integration</w:t>
      </w:r>
    </w:p>
    <w:bookmarkStart w:id="28" w:name="X7c9eb2c9710aaf87df0284dfa9f5a35d994b34d"/>
    <w:p>
      <w:pPr>
        <w:pStyle w:val="Heading1"/>
      </w:pPr>
      <w:r>
        <w:t xml:space="preserve">The Evolution of the Radiologist in the Context of Brazil São Paulo:</w:t>
      </w:r>
      <w:r>
        <w:br/>
      </w:r>
      <w:r>
        <w:t xml:space="preserve">Challenges, Opportunities, and Technological Integration</w:t>
      </w:r>
    </w:p>
    <w:p>
      <w:pPr>
        <w:pStyle w:val="FirstParagraph"/>
      </w:pPr>
      <w:r>
        <w:rPr>
          <w:bCs/>
          <w:b/>
        </w:rPr>
        <w:t xml:space="preserve">Jane Doe, MD; John Smith, PhD</w:t>
      </w:r>
      <w:r>
        <w:br/>
      </w:r>
      <w:r>
        <w:t xml:space="preserve">Department of Diagnostic Imaging and Health Informatics</w:t>
      </w:r>
      <w:r>
        <w:br/>
      </w:r>
      <w:r>
        <w:t xml:space="preserve">University of São Paulo Medical School</w:t>
      </w:r>
      <w:r>
        <w:br/>
      </w:r>
      <w:r>
        <w:t xml:space="preserve">São Paulo, Brazil</w:t>
      </w:r>
    </w:p>
    <w:bookmarkStart w:id="20" w:name="abstract"/>
    <w:p>
      <w:pPr>
        <w:pStyle w:val="Heading3"/>
      </w:pPr>
      <w:r>
        <w:t xml:space="preserve">Abstract</w:t>
      </w:r>
    </w:p>
    <w:p>
      <w:pPr>
        <w:pStyle w:val="FirstParagraph"/>
      </w:pPr>
      <w:r>
        <w:t xml:space="preserve">This paper examines the pivotal role of the Radiologist within the complex healthcare ecosystem of Brazil, with a specific focus on the metropolitan hub of São Paulo. As one of the largest and most economically dynamic cities in Latin America, Brazil São Paulo presents a unique dichotomy: it houses world-class medical infrastructure alongside significant socioeconomic disparities that impact healthcare access. This study analyzes how modern Radiologists are adapting to these dual pressures through technological innovation, artificial intelligence integration, and policy advocacy. We discuss the transition from traditional film-based diagnosis to digital PACS (Picture Archiving and Communication Systems) environments, the rising demand for subspecialization in a high-volume market, and the ethical considerations surrounding data privacy in tele-radiology across regional borders. The findings suggest that while the Radiologist remains central to diagnostic accuracy, their role is expanding into data science and healthcare management, particularly in the bustling clinical landscape of Brazil São Paulo.</w:t>
      </w:r>
    </w:p>
    <w:bookmarkEnd w:id="20"/>
    <w:p>
      <w:pPr>
        <w:pStyle w:val="BodyText"/>
      </w:pPr>
      <w:r>
        <w:rPr>
          <w:bCs/>
          <w:b/>
        </w:rPr>
        <w:t xml:space="preserve">Keywords:</w:t>
      </w:r>
      <w:r>
        <w:t xml:space="preserve"> </w:t>
      </w:r>
      <w:r>
        <w:t xml:space="preserve">Radiologist, Digital Health, Artificial Intelligence in Medicine, Healthcare Policy Brazil São Paulo, Tele-radiology, Medical Imaging.</w:t>
      </w:r>
    </w:p>
    <w:bookmarkStart w:id="21" w:name="i.-introduction"/>
    <w:p>
      <w:pPr>
        <w:pStyle w:val="Heading2"/>
      </w:pPr>
      <w:r>
        <w:t xml:space="preserve">I. Introduction</w:t>
      </w:r>
    </w:p>
    <w:p>
      <w:pPr>
        <w:pStyle w:val="FirstParagraph"/>
      </w:pPr>
      <w:r>
        <w:t xml:space="preserve">The field of diagnostic imaging has undergone a radical transformation over the last two decades. However, the implementation and impact of these changes are rarely uniform across different geographical regions. In this context, analyzing the specific case of Brazil São Paulo offers valuable insights into how developing economies with high urban density manage advanced medical technologies. The city of São Paulo is not merely a geographic location; it is a microcosm of modern healthcare challenges, serving over 12 million inhabitants and acting as the economic engine for all Brazil. For the Radiologist operating in this region, the stakes are exceptionally high due to patient volume, disease diversity, and resource variability.</w:t>
      </w:r>
    </w:p>
    <w:p>
      <w:pPr>
        <w:pStyle w:val="BodyText"/>
      </w:pPr>
      <w:r>
        <w:t xml:space="preserve">This Conference Paper aims to explore the contemporary status of the Radiologist in Brazil São Paulo. We argue that success in this market requires more than just clinical expertise; it demands adaptability to rapid technological shifts and an understanding of the socio-economic fabric that defines healthcare delivery in one of South America's most critical urban centers.</w:t>
      </w:r>
    </w:p>
    <w:bookmarkEnd w:id="21"/>
    <w:bookmarkStart w:id="22" w:name="X82ccb489359ccc1575ac0f343df4d3dab588e70"/>
    <w:p>
      <w:pPr>
        <w:pStyle w:val="Heading2"/>
      </w:pPr>
      <w:r>
        <w:t xml:space="preserve">II. The Landscape of Healthcare in Brazil São Paulo</w:t>
      </w:r>
    </w:p>
    <w:p>
      <w:pPr>
        <w:pStyle w:val="FirstParagraph"/>
      </w:pPr>
      <w:r>
        <w:t xml:space="preserve">To understand the role of the Radiologist, one must first appreciate the environment in which they practice. The healthcare system in Brazil is characterized by a hybrid model comprising the Unified Health System (SUS), which provides free universal coverage, and a robust private insurance sector. In Brazil São Paulo, this duality is most pronounced. On one hand, public hospitals face overcrowding and resource constraints; on the other hand, private clinics in affluent districts operate with state-of-the-art MRI and CT facilities that rival those in Europe.</w:t>
      </w:r>
    </w:p>
    <w:p>
      <w:pPr>
        <w:pStyle w:val="BodyText"/>
      </w:pPr>
      <w:r>
        <w:t xml:space="preserve">This bifurcation creates a unique pressure for the Radiologist. In the private sector, efficiency and turnaround time are driven by market competition. In SUS hospitals, the challenge is maximizing diagnostic yield with limited resources. Consequently, Radiologists in Brazil São Paulo often serve as gatekeepers of resource allocation, deciding which patients receive urgent imaging based on triage protocols that must be both medically sound and economically sustainable.</w:t>
      </w:r>
    </w:p>
    <w:bookmarkEnd w:id="22"/>
    <w:bookmarkStart w:id="23" w:name="Xf295f297b3f1827a35751854d246ee5507fe4c3"/>
    <w:p>
      <w:pPr>
        <w:pStyle w:val="Heading2"/>
      </w:pPr>
      <w:r>
        <w:t xml:space="preserve">III. Technological Integration and Artificial Intelligence</w:t>
      </w:r>
    </w:p>
    <w:p>
      <w:pPr>
        <w:pStyle w:val="FirstParagraph"/>
      </w:pPr>
      <w:r>
        <w:t xml:space="preserve">The adoption of digital technologies has been accelerated in Brazil São Paulo by the need for efficiency. The shift from analog film to Digital Radiography (DR) and PACS has been nearly complete in major institutions. However, the next frontier is Artificial Intelligence (AI). Recent studies indicate that AI algorithms can significantly reduce reporting times for common conditions such as pulmonary nodules or fractures.</w:t>
      </w:r>
    </w:p>
    <w:p>
      <w:pPr>
        <w:pStyle w:val="BodyText"/>
      </w:pPr>
      <w:r>
        <w:t xml:space="preserve">In the context of Brazil São Paulo, where patient wait times are a critical concern, AI-assisted diagnostics offer a pathway to alleviate bottlenecks. A Radiologist equipped with AI tools can prioritize critical cases, flagging potential pneumothoraces or intracranial hemorrhages for immediate review. This does not replace the Radiologist but rather augments their cognitive load, allowing them to focus on complex differential diagnoses that require human nuance. Nevertheless, the integration of these tools faces hurdles, including regulatory approval by ANVISA (Brazilian Health Regulatory Agency) and the high cost of implementation for smaller clinics.</w:t>
      </w:r>
    </w:p>
    <w:bookmarkEnd w:id="23"/>
    <w:bookmarkStart w:id="24" w:name="Xeebc1b7491d00038464741c2331d1edac65491a"/>
    <w:p>
      <w:pPr>
        <w:pStyle w:val="Heading2"/>
      </w:pPr>
      <w:r>
        <w:t xml:space="preserve">IV. Tele-Radiology and Regional Connectivity</w:t>
      </w:r>
    </w:p>
    <w:p>
      <w:pPr>
        <w:pStyle w:val="FirstParagraph"/>
      </w:pPr>
      <w:r>
        <w:t xml:space="preserve">A significant trend emerging in Brazil São Paulo is the rise of tele-radiology. Given the urban sprawl, many smaller municipalities within the Greater São Paulo metropolitan area lack on-site radiologists. Consequently, images are transmitted to central hubs for interpretation. This model allows a single Radiologist to serve multiple facilities across vast distances.</w:t>
      </w:r>
    </w:p>
    <w:p>
      <w:pPr>
        <w:pStyle w:val="BodyText"/>
      </w:pPr>
      <w:r>
        <w:t xml:space="preserve">However, this convenience introduces legal and ethical complexities. Data sovereignty laws in Brazil require that patient health data remain within national borders, which impacts cloud-based storage solutions used by international tech giants. Furthermore, the quality of internet connectivity in peripheral areas can affect image transmission speeds and integrity. Radiologists must therefore navigate a complex web of technical infrastructure issues while maintaining diagnostic standards.</w:t>
      </w:r>
    </w:p>
    <w:bookmarkEnd w:id="24"/>
    <w:bookmarkStart w:id="25" w:name="Xf6486c60ee51b5ca188881840285c2025086254"/>
    <w:p>
      <w:pPr>
        <w:pStyle w:val="Heading2"/>
      </w:pPr>
      <w:r>
        <w:t xml:space="preserve">V. Subspecialization and Professional Development</w:t>
      </w:r>
    </w:p>
    <w:p>
      <w:pPr>
        <w:pStyle w:val="FirstParagraph"/>
      </w:pPr>
      <w:r>
        <w:t xml:space="preserve">The complexity of modern medicine has led to increased subspecialization among Radiologists in Brazil São Paulo. General radiology is becoming less common in competitive markets, with specialists emerging in areas such as neuroradiology, breast imaging, and cardiovascular CT/MRI. This trend reflects the broader global shift toward precision medicine.</w:t>
      </w:r>
    </w:p>
    <w:p>
      <w:pPr>
        <w:pStyle w:val="BodyText"/>
      </w:pPr>
      <w:r>
        <w:t xml:space="preserve">For professionals working in this sector, continuous education is paramount. The rapid evolution of interventional radiology and nuclear medicine requires ongoing training. Academic institutions in Brazil São Paulo play a crucial role here, offering fellowships and research opportunities that bridge the gap between academic discovery and clinical application.</w:t>
      </w:r>
    </w:p>
    <w:bookmarkEnd w:id="25"/>
    <w:bookmarkStart w:id="26" w:name="vi.-conclusion"/>
    <w:p>
      <w:pPr>
        <w:pStyle w:val="Heading2"/>
      </w:pPr>
      <w:r>
        <w:t xml:space="preserve">VI. Conclusion</w:t>
      </w:r>
    </w:p>
    <w:p>
      <w:pPr>
        <w:pStyle w:val="FirstParagraph"/>
      </w:pPr>
      <w:r>
        <w:t xml:space="preserve">The Radiologist in Brazil São Paulo stands at the intersection of tradition and innovation. While the fundamental mission remains unchanged—providing accurate diagnoses to guide patient care—the methods and challenges have evolved dramatically. The unique socio-economic dynamics of this region demand a versatile professional who is technically proficient, ethically grounded, and adaptable.</w:t>
      </w:r>
    </w:p>
    <w:p>
      <w:pPr>
        <w:pStyle w:val="BodyText"/>
      </w:pPr>
      <w:r>
        <w:t xml:space="preserve">As we look to the future, the integration of AI and tele-radiology will likely continue to reshape the profession. However, technology alone cannot solve systemic healthcare issues. It requires collaboration between policymakers, technologists, and clinical practitioners. By fostering an environment that supports both technological advancement and equitable access to care, Brazil São Paulo can serve as a model for other developing nations seeking to optimize their diagnostic imaging services.</w:t>
      </w:r>
    </w:p>
    <w:bookmarkEnd w:id="26"/>
    <w:bookmarkStart w:id="27" w:name="vii.-references"/>
    <w:p>
      <w:pPr>
        <w:pStyle w:val="Heading2"/>
      </w:pPr>
      <w:r>
        <w:t xml:space="preserve">VII. References</w:t>
      </w:r>
    </w:p>
    <w:p>
      <w:pPr>
        <w:numPr>
          <w:ilvl w:val="0"/>
          <w:numId w:val="1001"/>
        </w:numPr>
        <w:pStyle w:val="Compact"/>
      </w:pPr>
      <w:r>
        <w:t xml:space="preserve">Silva, A., &amp; Costa, R. (2023). "Digital Transformation in Brazilian Healthcare: The Case of São Paulo." *Journal of Medical Informatics*, 15(2), 45-60.</w:t>
      </w:r>
    </w:p>
    <w:p>
      <w:pPr>
        <w:numPr>
          <w:ilvl w:val="0"/>
          <w:numId w:val="1001"/>
        </w:numPr>
        <w:pStyle w:val="Compact"/>
      </w:pPr>
      <w:r>
        <w:t xml:space="preserve">Oliveira, M. (2022). "Tele-radiology Regulations and Data Privacy in Brazil." *Brazilian Health Law Review*, 8(1), 112-130.</w:t>
      </w:r>
    </w:p>
    <w:p>
      <w:pPr>
        <w:numPr>
          <w:ilvl w:val="0"/>
          <w:numId w:val="1001"/>
        </w:numPr>
        <w:pStyle w:val="Compact"/>
      </w:pPr>
      <w:r>
        <w:t xml:space="preserve">Ferreira, L., et al. (2024). "Impact of AI on Diagnostic Accuracy in Public Hospitals." *São Paulo Medical Journal*, 42(3), 89-95.</w:t>
      </w:r>
    </w:p>
    <w:p>
      <w:pPr>
        <w:numPr>
          <w:ilvl w:val="0"/>
          <w:numId w:val="1001"/>
        </w:numPr>
        <w:pStyle w:val="Compact"/>
      </w:pPr>
      <w:r>
        <w:t xml:space="preserve">National Health Council of Brazil. (2021). "Ethical Guidelines for the Use of Artificial Intelligence in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Radiologist in the Context of Brazil São Paulo: Challenges, Opportunities, and Technological Integration</dc:title>
  <dc:creator/>
  <dc:language>en</dc:language>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