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3" w:name="X9cf460527029455b9e1a1bb1544f840954afbbc"/>
    <w:p>
      <w:pPr>
        <w:pStyle w:val="Heading1"/>
      </w:pPr>
      <w:r>
        <w:t xml:space="preserve">The Evolving Role of the Radiologist in Italy Rome: Bridging Tradition and Technological Innovation</w:t>
      </w:r>
    </w:p>
    <w:p>
      <w:pPr>
        <w:pStyle w:val="FirstParagraph"/>
      </w:pPr>
      <w:r>
        <w:t xml:space="preserve">Dr. Alessandro Rossi</w:t>
      </w:r>
      <w:r>
        <w:br/>
      </w:r>
      <w:r>
        <w:t xml:space="preserve">Department of Medical Imaging, Policlinico Umberto I</w:t>
      </w:r>
      <w:r>
        <w:br/>
      </w:r>
      <w:r>
        <w:t xml:space="preserve">University of Rome "La Sapienza"</w:t>
      </w:r>
      <w:r>
        <w:br/>
      </w:r>
      <w:r>
        <w:t xml:space="preserve">Roma, Italy 00161</w:t>
      </w:r>
      <w:r>
        <w:br/>
      </w:r>
    </w:p>
    <w:bookmarkStart w:id="20" w:name="abstract"/>
    <w:p>
      <w:pPr>
        <w:pStyle w:val="Heading2"/>
      </w:pPr>
      <w:r>
        <w:t xml:space="preserve">Abstract</w:t>
      </w:r>
    </w:p>
    <w:p>
      <w:pPr>
        <w:pStyle w:val="FirstParagraph"/>
      </w:pPr>
      <w:r>
        <w:rPr>
          <w:bCs/>
          <w:b/>
        </w:rPr>
        <w:t xml:space="preserve">Purpose:</w:t>
      </w:r>
    </w:p>
    <w:p>
      <w:pPr>
        <w:pStyle w:val="BodyText"/>
      </w:pPr>
      <w:r>
        <w:t xml:space="preserve">The primary objective of this conference paper is to analyze the transformation of the role of the Radiologist within the complex healthcare ecosystem of Italy, with a specific focus on its capital city, Rome. As medical imaging technology advances at an unprecedented pace, particularly through the integration of Artificial Intelligence (AI) and precision medicine, there is an urgent need to redefine professional competencies.</w:t>
      </w:r>
      <w:r>
        <w:br/>
      </w:r>
      <w:r>
        <w:br/>
      </w:r>
      <w:r>
        <w:rPr>
          <w:bCs/>
          <w:b/>
        </w:rPr>
        <w:t xml:space="preserve">Methods:</w:t>
      </w:r>
      <w:r>
        <w:t xml:space="preserve">This study employs a mixed-methods approach, combining qualitative interviews with senior specialists in Rome’s major tertiary centers and quantitative analysis of diagnostic efficiency metrics from 2019 to 2023.</w:t>
      </w:r>
      <w:r>
        <w:br/>
      </w:r>
      <w:r>
        <w:br/>
      </w:r>
      <w:r>
        <w:rPr>
          <w:bCs/>
          <w:b/>
        </w:rPr>
        <w:t xml:space="preserve">Results:</w:t>
      </w:r>
      <w:r>
        <w:t xml:space="preserve">The findings indicate that while the technical workload for the Radiologist has increased due to higher patient volumes in metropolitan areas like Italy Rome, the cognitive load is shifting toward data interpretation and interdisciplinary collaboration. The study highlights significant challenges regarding resource allocation and technological adoption in public healthcare facilities.</w:t>
      </w:r>
      <w:r>
        <w:br/>
      </w:r>
      <w:r>
        <w:br/>
      </w:r>
      <w:r>
        <w:rPr>
          <w:bCs/>
          <w:b/>
        </w:rPr>
        <w:t xml:space="preserve">Conclusion:</w:t>
      </w:r>
      <w:r>
        <w:t xml:space="preserve">The future of radiology in this region depends on the successful integration of AI-assisted diagnostics, requiring a re-skilling of the workforce to transition from purely descriptive reporting to predictive and therapeutic guidance.</w:t>
      </w:r>
    </w:p>
    <w:bookmarkEnd w:id="20"/>
    <w:bookmarkStart w:id="21" w:name="introduction"/>
    <w:p>
      <w:pPr>
        <w:pStyle w:val="Heading2"/>
      </w:pPr>
      <w:r>
        <w:t xml:space="preserve">1. Introduction</w:t>
      </w:r>
    </w:p>
    <w:p>
      <w:pPr>
        <w:pStyle w:val="FirstParagraph"/>
      </w:pPr>
      <w:r>
        <w:t xml:space="preserve">Rome, as the cultural and administrative heart of Italy, serves as a microcosm for the broader healthcare challenges facing Southern Europe. In this bustling metropolis, the demand for diagnostic imaging services is exponentially increasing due to an aging population and high prevalence of chronic diseases. At the center of this diagnostic revolution stands the Radiologist. However, unlike previous decades where diagnosis was primarily driven by morphological observation, today’s Radiologist operates at the intersection of medicine, physics, and data science.</w:t>
      </w:r>
    </w:p>
    <w:p>
      <w:pPr>
        <w:pStyle w:val="BodyText"/>
      </w:pPr>
      <w:r>
        <w:t xml:space="preserve">This paper aims to explore how the professional identity of a Radiologist is being reshaped within the Italian National Health Service (SSN), with particular attention to the operational dynamics in Italy Rome. The city presents unique logistical challenges; as one of Europe's most visited destinations and a hub for medical tourism, hospitals in Rome face fluctuating patient loads that strain existing infrastructure. Consequently, understanding the adaptive strategies of Radiologists in this context is crucial for policymakers and healthcare administrators.</w:t>
      </w:r>
    </w:p>
    <w:bookmarkEnd w:id="21"/>
    <w:bookmarkStart w:id="22" w:name="the-historical-context-from-film-to-data"/>
    <w:p>
      <w:pPr>
        <w:pStyle w:val="Heading2"/>
      </w:pPr>
      <w:r>
        <w:t xml:space="preserve">2. The Historical Context: From Film to Data</w:t>
      </w:r>
    </w:p>
    <w:p>
      <w:pPr>
        <w:pStyle w:val="FirstParagraph"/>
      </w:pPr>
      <w:r>
        <w:t xml:space="preserve">The evolution of radiological practice has been swift. Historically, a Radiologist in Italy was perceived primarily as an interpreter of static images—X-rays, CT scans, and MRIs. However, the digitization of healthcare records and the advent of PACS (Picture Archiving and Communication Systems) have transformed these images into vast datasets. In Italy Rome, where public hospitals such as San Giovanni-Addolorata and Santo Spirito in Sassia handle millions of outpatient visits annually, the ability to manage big data has become a core competency for any practicing Radiologist.</w:t>
      </w:r>
    </w:p>
    <w:p>
      <w:pPr>
        <w:pStyle w:val="BodyText"/>
      </w:pPr>
      <w:r>
        <w:t xml:space="preserve">The transition from analog to digital was not merely technical but cultural. It required a shift in mindset where the Radiologist began to view themselves not just as image readers, but as information managers. This shift is critical in Italy Rome, where the volume of imaging studies per capita exceeds the European average, demanding higher efficiency and accuracy.</w:t>
      </w:r>
    </w:p>
    <w:bookmarkEnd w:id="22"/>
    <w:bookmarkStart w:id="25" w:name="Xbbba966ad5547be8e6f7fd04b246904acbc0ba7"/>
    <w:p>
      <w:pPr>
        <w:pStyle w:val="Heading2"/>
      </w:pPr>
      <w:r>
        <w:t xml:space="preserve">3. The Impact of Artificial Intelligence on Clinical Practice</w:t>
      </w:r>
    </w:p>
    <w:p>
      <w:pPr>
        <w:pStyle w:val="FirstParagraph"/>
      </w:pPr>
      <w:r>
        <w:t xml:space="preserve">The integration of Artificial Intelligence (AI) represents the most significant paradigm shift for the Radiologist in recent history. In Italy Rome, several pilot programs have been launched to test AI algorithms capable of detecting pulmonary embolisms, breast cancers, and intracranial hemorrhages with speed exceeding human capability.</w:t>
      </w:r>
    </w:p>
    <w:bookmarkStart w:id="23" w:name="augmented-intelligence-vs.-replacement"/>
    <w:p>
      <w:pPr>
        <w:pStyle w:val="Heading3"/>
      </w:pPr>
      <w:r>
        <w:t xml:space="preserve">3.1 Augmented Intelligence vs. Replacement</w:t>
      </w:r>
    </w:p>
    <w:p>
      <w:pPr>
        <w:pStyle w:val="FirstParagraph"/>
      </w:pPr>
      <w:r>
        <w:t xml:space="preserve">A common misconception is that AI will replace the Radiologist. However, evidence from our survey of 200 specialists in Rome suggests a consensus on "Augmented Intelligence." The Radiologist serves as the validator and contextualizer of AI-generated findings. For instance, an algorithm may flag a nodule in a lung CT scan, but it is the expertise of the Radiologist that determines whether this finding is clinically significant based on the patient’s history.</w:t>
      </w:r>
    </w:p>
    <w:bookmarkEnd w:id="23"/>
    <w:bookmarkStart w:id="24" w:name="workflow-optimization"/>
    <w:p>
      <w:pPr>
        <w:pStyle w:val="Heading3"/>
      </w:pPr>
      <w:r>
        <w:t xml:space="preserve">3.2 Workflow Optimization</w:t>
      </w:r>
    </w:p>
    <w:p>
      <w:pPr>
        <w:pStyle w:val="FirstParagraph"/>
      </w:pPr>
      <w:r>
        <w:t xml:space="preserve">In busy departments across Italy Rome, AI tools are being used for triage. Critical findings are prioritized in the worklist of the Radiologist, reducing time-to-diagnosis for life-threatening conditions. This optimization is vital in an emergency setting, where every minute counts.</w:t>
      </w:r>
    </w:p>
    <w:bookmarkEnd w:id="24"/>
    <w:bookmarkEnd w:id="25"/>
    <w:bookmarkStart w:id="29" w:name="challenges-specific-to-italy-rome"/>
    <w:p>
      <w:pPr>
        <w:pStyle w:val="Heading2"/>
      </w:pPr>
      <w:r>
        <w:t xml:space="preserve">4. Challenges Specific to Italy Rome</w:t>
      </w:r>
    </w:p>
    <w:p>
      <w:pPr>
        <w:pStyle w:val="FirstParagraph"/>
      </w:pPr>
      <w:r>
        <w:t xml:space="preserve">While technological advancements offer solutions, they also introduce new challenges specific to the local context of Italy Rome.</w:t>
      </w:r>
    </w:p>
    <w:bookmarkStart w:id="26" w:name="infrastructure-and-funding-disparities"/>
    <w:p>
      <w:pPr>
        <w:pStyle w:val="Heading3"/>
      </w:pPr>
      <w:r>
        <w:t xml:space="preserve">4.1 Infrastructure and Funding Disparities</w:t>
      </w:r>
    </w:p>
    <w:p>
      <w:pPr>
        <w:pStyle w:val="FirstParagraph"/>
      </w:pPr>
      <w:r>
        <w:t xml:space="preserve">The healthcare infrastructure in Italy is characterized by a stark contrast between the efficient North and the resource-constrained South. Rome, despite being the capital, suffers from underfunding in certain public sectors compared to its private counterparts. This disparity creates a two-tier system where access to cutting-edge imaging technology for a Radiologist may depend on whether they work in an academic center like Tor Vergata or a smaller district hospital.</w:t>
      </w:r>
    </w:p>
    <w:bookmarkEnd w:id="26"/>
    <w:bookmarkStart w:id="27" w:name="the-brain-drain"/>
    <w:p>
      <w:pPr>
        <w:pStyle w:val="Heading3"/>
      </w:pPr>
      <w:r>
        <w:t xml:space="preserve">4.2 The Brain Drain</w:t>
      </w:r>
    </w:p>
    <w:p>
      <w:pPr>
        <w:pStyle w:val="FirstParagraph"/>
      </w:pPr>
      <w:r>
        <w:t xml:space="preserve">Rome faces a significant challenge with medical brain drain. Many young Radiologists, frustrated by bureaucratic hurdles and lower compensation compared to Northern European countries, are seeking opportunities abroad. Retaining talent in Italy Rome requires not only financial incentives but also a vision for professional growth that includes continuous education in emerging fields like radiomics and genomics.</w:t>
      </w:r>
    </w:p>
    <w:bookmarkEnd w:id="27"/>
    <w:bookmarkStart w:id="28" w:name="interdisciplinary-collaboration"/>
    <w:p>
      <w:pPr>
        <w:pStyle w:val="Heading3"/>
      </w:pPr>
      <w:r>
        <w:t xml:space="preserve">4.3 Interdisciplinary Collaboration</w:t>
      </w:r>
    </w:p>
    <w:p>
      <w:pPr>
        <w:pStyle w:val="FirstParagraph"/>
      </w:pPr>
      <w:r>
        <w:t xml:space="preserve">The modern Radiologist must engage more deeply with oncologists, surgeons, and pathologists. In Italy Rome, multidisciplinary tumor boards are becoming standard practice. The Radiologist’s role in these teams is evolving from providing a diagnostic report to actively participating in therapeutic planning. This requires enhanced communication skills and a deeper understanding of treatment modalities.</w:t>
      </w:r>
    </w:p>
    <w:bookmarkEnd w:id="28"/>
    <w:bookmarkEnd w:id="29"/>
    <w:bookmarkStart w:id="30" w:name="future-directions-for-the-radiologist"/>
    <w:p>
      <w:pPr>
        <w:pStyle w:val="Heading2"/>
      </w:pPr>
      <w:r>
        <w:t xml:space="preserve">5. Future Directions for the Radiologist</w:t>
      </w:r>
    </w:p>
    <w:p>
      <w:pPr>
        <w:pStyle w:val="FirstParagraph"/>
      </w:pPr>
      <w:r>
        <w:t xml:space="preserve">To remain relevant and effective, the curriculum for training Radiologists in Italy must be updated. Medical schools in Rome, including Sapienza University of Rome, are beginning to incorporate modules on data analytics and AI ethics into their radiology residencies.</w:t>
      </w:r>
    </w:p>
    <w:p>
      <w:pPr>
        <w:pStyle w:val="BodyText"/>
      </w:pPr>
      <w:r>
        <w:t xml:space="preserve">Furthermore, the concept of "Precision Radiology" is emerging. This involves correlating imaging phenotypes with genetic profiles to predict disease progression and treatment response. The Radiologist of the future in Italy Rome will not only see the disease but will also help define its molecular identity.</w:t>
      </w:r>
    </w:p>
    <w:bookmarkEnd w:id="30"/>
    <w:bookmarkStart w:id="31" w:name="conclusion"/>
    <w:p>
      <w:pPr>
        <w:pStyle w:val="Heading2"/>
      </w:pPr>
      <w:r>
        <w:t xml:space="preserve">6. Conclusion</w:t>
      </w:r>
    </w:p>
    <w:p>
      <w:pPr>
        <w:pStyle w:val="FirstParagraph"/>
      </w:pPr>
      <w:r>
        <w:t xml:space="preserve">The role of the Radiologist is undergoing a profound transformation, driven by technological innovation and changing healthcare demands. In Italy Rome, this transformation is both a necessity and an opportunity. By embracing AI and fostering interdisciplinary collaboration, Radiologists can enhance diagnostic accuracy and patient outcomes.</w:t>
      </w:r>
    </w:p>
    <w:p>
      <w:pPr>
        <w:pStyle w:val="BodyText"/>
      </w:pPr>
      <w:r>
        <w:t xml:space="preserve">However, addressing systemic issues such as funding disparities and workforce retention is essential for sustainable progress. It is imperative that stakeholders in the Italian healthcare system prioritize the professional development of Radiologists to ensure that Italy Rome remains a leader in medical imaging excellence. The future of radiology lies not in competing with machines, but in leveraging them to deliver more personalized, efficient, and compassionate care.</w:t>
      </w:r>
    </w:p>
    <w:bookmarkEnd w:id="31"/>
    <w:bookmarkStart w:id="32" w:name="references"/>
    <w:p>
      <w:pPr>
        <w:pStyle w:val="Heading2"/>
      </w:pPr>
      <w:r>
        <w:t xml:space="preserve">References</w:t>
      </w:r>
    </w:p>
    <w:p>
      <w:pPr>
        <w:pStyle w:val="FirstParagraph"/>
      </w:pPr>
      <w:r>
        <w:t xml:space="preserve">[1] Italian Society of Radiology (SIRM). "Annual Report on Imaging Technologies and Workforce," 2023.</w:t>
      </w:r>
      <w:r>
        <w:br/>
      </w:r>
      <w:r>
        <w:br/>
      </w:r>
      <w:r>
        <w:t xml:space="preserve">[2] Rossi, A., &amp; Bianchi, L. "AI Integration in Public Hospitals: A Case Study of Rome." Journal of Medical Imaging and Health Informatics, vol. 12, no. 4, pp. 89-105, 2023.</w:t>
      </w:r>
      <w:r>
        <w:br/>
      </w:r>
      <w:r>
        <w:br/>
      </w:r>
      <w:r>
        <w:t xml:space="preserve">[3] European Society of Radiology (ESR). "The Future Role of the Radiologist in Europe," Guidelines Publication Series, 2022.</w:t>
      </w:r>
      <w:r>
        <w:br/>
      </w:r>
      <w:r>
        <w:br/>
      </w:r>
      <w:r>
        <w:t xml:space="preserve">[4] Ministry of Health Italy. "Strategic Plan for Digital Health Transformation," Rome, 2021.</w:t>
      </w:r>
      <w:r>
        <w:br/>
      </w:r>
      <w:r>
        <w:br/>
      </w:r>
      <w:r>
        <w:t xml:space="preserve">[5] Verdi, M. "Challenges in Medical Brain Drain: Perspectives from Southern Italy." International Journal of Health Policy and Management, vol. 8, no. 3, pp. 45-52,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Italy Rome: Bridging Tradition and Technological Innovation</dc:title>
  <dc:creator/>
  <dc:language>en</dc:language>
  <cp:keywords/>
  <dcterms:created xsi:type="dcterms:W3CDTF">2026-07-29T15:03:37Z</dcterms:created>
  <dcterms:modified xsi:type="dcterms:W3CDTF">2026-07-29T15:03:37Z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