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Radiological</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5637bd8fe85131cbdd3a8a3f25ccdc8d2958c17"/>
    <w:p>
      <w:pPr>
        <w:pStyle w:val="Heading1"/>
      </w:pPr>
      <w:r>
        <w:t xml:space="preserve">Bridging the Gap: Enhancing Radiological Excellence in Ivory Coast, Abidjan</w:t>
      </w:r>
    </w:p>
    <w:p>
      <w:pPr>
        <w:pStyle w:val="FirstParagraph"/>
      </w:pPr>
      <w:r>
        <w:t xml:space="preserve">Presented at the International Conference on Medical Imaging and Digital Health</w:t>
      </w:r>
      <w:r>
        <w:br/>
      </w:r>
      <w:r>
        <w:t xml:space="preserve">Focus Region: West Africa</w:t>
      </w:r>
      <w:r>
        <w:br/>
      </w:r>
      <w:r>
        <w:t xml:space="preserve">Date: October 2023</w:t>
      </w:r>
    </w:p>
    <w:p>
      <w:pPr>
        <w:pStyle w:val="BodyText"/>
      </w:pPr>
      <w:r>
        <w:rPr>
          <w:bCs/>
          <w:b/>
        </w:rPr>
        <w:t xml:space="preserve">Abstract:</w:t>
      </w:r>
      <w:r>
        <w:t xml:space="preserve"> </w:t>
      </w:r>
      <w:r>
        <w:t xml:space="preserve">This conference paper examines the critical role of the Radiologist in modernizing healthcare infrastructure within Ivory Coast, with a specific focus on Abidjan. As urbanization accelerates and disease patterns evolve, the demand for precise diagnostic imaging has never been higher. However, significant challenges remain regarding equipment accessibility, specialized workforce training, and digital integration. This document outlines current disparities, proposes strategic interventions for expanding Radiologist capabilities in Abidjan’s hospitals, and advocates for a holistic approach to radiological care that bridges the gap between international standards and local realities.</w:t>
      </w:r>
    </w:p>
    <w:bookmarkStart w:id="20" w:name="introduction"/>
    <w:p>
      <w:pPr>
        <w:pStyle w:val="Heading2"/>
      </w:pPr>
      <w:r>
        <w:t xml:space="preserve">1. Introduction</w:t>
      </w:r>
    </w:p>
    <w:p>
      <w:pPr>
        <w:pStyle w:val="FirstParagraph"/>
      </w:pPr>
      <w:r>
        <w:t xml:space="preserve">The landscape of modern medicine is increasingly defined by the precision of diagnostic imaging. At the heart of this diagnostic revolution stands the Radiologist, a specialist physician trained to interpret medical images such as X-rays, CT scans, MRIs, and ultrasounds to diagnose diseases and guide treatment plans. In developing nations within West Africa, particularly in Ivory Coast (Côte d'Ivoire), the presence of qualified Radiologists is not merely a luxury but a necessity for effective public health management. Abidjan, as the economic capital and largest city of Ivory Coast, serves as both the hub for advanced medical care and a microcosm of the broader challenges facing West African healthcare systems.</w:t>
      </w:r>
    </w:p>
    <w:p>
      <w:pPr>
        <w:pStyle w:val="BodyText"/>
      </w:pPr>
      <w:r>
        <w:t xml:space="preserve">This paper argues that strengthening the Radiologist’s role in Abidjan requires more than just importing high-tech equipment; it demands a comprehensive strategy involving education, infrastructure development, and telemedicine integration. By focusing on Ivory Coast Abidjan as a case study, we can identify scalable solutions for improving diagnostic accuracy and patient outcomes across the region.</w:t>
      </w:r>
    </w:p>
    <w:bookmarkEnd w:id="20"/>
    <w:bookmarkStart w:id="22" w:name="Xefcb0cd30a67ec845e5629799e81d6155a83fb4"/>
    <w:p>
      <w:pPr>
        <w:pStyle w:val="Heading2"/>
      </w:pPr>
      <w:r>
        <w:t xml:space="preserve">2. The Current State of Radiology in Ivory Coast</w:t>
      </w:r>
    </w:p>
    <w:p>
      <w:pPr>
        <w:pStyle w:val="FirstParagraph"/>
      </w:pPr>
      <w:r>
        <w:t xml:space="preserve">Ivory Coast has made significant strides in healthcare infrastructure over the past decade. However, the distribution of specialized medical professionals remains uneven. In Abidjan, major teaching hospitals such as the University Hospital Center (CHU) of Cocody and La Peyronie have begun to adopt advanced imaging technologies. Yet, outside these central hubs, access to a qualified Radiologist is scarce.</w:t>
      </w:r>
    </w:p>
    <w:bookmarkStart w:id="21" w:name="the-diagnostic-gap"/>
    <w:p>
      <w:pPr>
        <w:pStyle w:val="Heading3"/>
      </w:pPr>
      <w:r>
        <w:t xml:space="preserve">2.1 The Diagnostic Gap</w:t>
      </w:r>
    </w:p>
    <w:p>
      <w:pPr>
        <w:pStyle w:val="FirstParagraph"/>
      </w:pPr>
      <w:r>
        <w:t xml:space="preserve">The absence of a robust radiological network in Ivory Coast leads to delayed diagnoses and mismanagement of conditions ranging from infectious diseases like malaria and tuberculosis to non-communicable diseases such as cancer and cardiovascular disorders. The Radiologist is often the first line of defense in distinguishing between these pathologies, yet their workload is frequently compromised by inadequate support staff, outdated software, and frequent power fluctuations that affect equipment longevity.</w:t>
      </w:r>
    </w:p>
    <w:bookmarkEnd w:id="21"/>
    <w:bookmarkEnd w:id="22"/>
    <w:bookmarkStart w:id="26" w:name="X1566302af8101d2941c67fde674d57bd75f33d3"/>
    <w:p>
      <w:pPr>
        <w:pStyle w:val="Heading2"/>
      </w:pPr>
      <w:r>
        <w:t xml:space="preserve">3. Challenges Facing Radiologists in Abidjan</w:t>
      </w:r>
    </w:p>
    <w:p>
      <w:pPr>
        <w:pStyle w:val="FirstParagraph"/>
      </w:pPr>
      <w:r>
        <w:t xml:space="preserve">To effectively deploy resources and train personnel, we must understand the specific hurdles faced by Radiologists working in Ivory Coast Abidjan.</w:t>
      </w:r>
    </w:p>
    <w:bookmarkStart w:id="23" w:name="infrastructure-and-technology"/>
    <w:p>
      <w:pPr>
        <w:pStyle w:val="Heading3"/>
      </w:pPr>
      <w:r>
        <w:t xml:space="preserve">3.1 Infrastructure and Technology</w:t>
      </w:r>
    </w:p>
    <w:p>
      <w:pPr>
        <w:pStyle w:val="FirstParagraph"/>
      </w:pPr>
      <w:r>
        <w:t xml:space="preserve">While new MRI and CT units have been introduced in private clinics and some public hospitals in Abidjan, maintenance contracts are often lacking. The technical expertise required to repair high-end imaging equipment is rarely available locally. Consequently, machines sit idle for months while waiting for foreign technicians, leaving Radiologists without the tools they need to practice their profession effectively.</w:t>
      </w:r>
    </w:p>
    <w:bookmarkEnd w:id="23"/>
    <w:bookmarkStart w:id="24" w:name="workforce-shortages-and-brain-drain"/>
    <w:p>
      <w:pPr>
        <w:pStyle w:val="Heading3"/>
      </w:pPr>
      <w:r>
        <w:t xml:space="preserve">3.2 Workforce Shortages and Brain Drain</w:t>
      </w:r>
    </w:p>
    <w:p>
      <w:pPr>
        <w:pStyle w:val="FirstParagraph"/>
      </w:pPr>
      <w:r>
        <w:t xml:space="preserve">Ivory Coast faces a critical shortage of certified Radiologists. Many local doctors who pursue specialized training abroad do not return due to better remuneration opportunities in Europe or North America. This "brain drain" leaves the healthcare system in Abidjan reliant on a small cadre of specialists who are often overworked and burnt out. The lack of continuous medical education (CME) opportunities within the country further exacerbates this issue, as Radiologists miss out on the latest advancements in AI-assisted diagnostics and interventional radiology.</w:t>
      </w:r>
    </w:p>
    <w:bookmarkEnd w:id="24"/>
    <w:bookmarkStart w:id="25" w:name="digital-fragmentation"/>
    <w:p>
      <w:pPr>
        <w:pStyle w:val="Heading3"/>
      </w:pPr>
      <w:r>
        <w:t xml:space="preserve">3.3 Digital Fragmentation</w:t>
      </w:r>
    </w:p>
    <w:p>
      <w:pPr>
        <w:pStyle w:val="FirstParagraph"/>
      </w:pPr>
      <w:r>
        <w:t xml:space="preserve">In many hospitals across Abidjan, imaging data is stored on physical films or disconnected digital servers. This lack of a unified Picture Archiving and Communication System (PACS) prevents efficient sharing of patient records between primary care centers and specialist clinics, leading to redundant testing and increased costs for patients.</w:t>
      </w:r>
    </w:p>
    <w:bookmarkEnd w:id="25"/>
    <w:bookmarkEnd w:id="26"/>
    <w:bookmarkStart w:id="30" w:name="strategic-recommendations"/>
    <w:p>
      <w:pPr>
        <w:pStyle w:val="Heading2"/>
      </w:pPr>
      <w:r>
        <w:t xml:space="preserve">4. Strategic Recommendations</w:t>
      </w:r>
    </w:p>
    <w:p>
      <w:pPr>
        <w:pStyle w:val="FirstParagraph"/>
      </w:pPr>
      <w:r>
        <w:t xml:space="preserve">To empower the Radiologist in Ivory Coast Abidjan, a multi-faceted approach is required. We propose three key pillars of intervention: Education, Digitalization, and Public-Private Partnerships.</w:t>
      </w:r>
    </w:p>
    <w:bookmarkStart w:id="27" w:name="strengthening-local-training-programs"/>
    <w:p>
      <w:pPr>
        <w:pStyle w:val="Heading3"/>
      </w:pPr>
      <w:r>
        <w:t xml:space="preserve">4.1 Strengthening Local Training Programs</w:t>
      </w:r>
    </w:p>
    <w:p>
      <w:pPr>
        <w:pStyle w:val="FirstParagraph"/>
      </w:pPr>
      <w:r>
        <w:t xml:space="preserve">The University of Félix Houphouët-Boigny in Abidjan should expand its residency programs in Radiology and Nuclear Medicine. Furthermore, establishing a mentorship program where experienced Radiologists from international institutions partner with local doctors can facilitate knowledge transfer. Tele-radiology platforms can also be utilized to have remote experts review complex cases, providing real-time educational value to the local team.</w:t>
      </w:r>
    </w:p>
    <w:bookmarkEnd w:id="27"/>
    <w:bookmarkStart w:id="28" w:name="implementing-cloud-based-pacs-solutions"/>
    <w:p>
      <w:pPr>
        <w:pStyle w:val="Heading3"/>
      </w:pPr>
      <w:r>
        <w:t xml:space="preserve">4.2 Implementing Cloud-Based PACS Solutions</w:t>
      </w:r>
    </w:p>
    <w:p>
      <w:pPr>
        <w:pStyle w:val="FirstParagraph"/>
      </w:pPr>
      <w:r>
        <w:t xml:space="preserve">Ivory Coast has high mobile penetration rates. Leveraging cloud technology, hospitals in Abidjan can adopt cost-effective, cloud-based PACS solutions. This allows Radiologists to access images from anywhere, facilitating collaboration with international colleagues for second opinions and ensuring that patient history is available regardless of which hospital they visit within the city.</w:t>
      </w:r>
    </w:p>
    <w:bookmarkEnd w:id="28"/>
    <w:bookmarkStart w:id="29" w:name="public-private-partnerships-ppps"/>
    <w:p>
      <w:pPr>
        <w:pStyle w:val="Heading3"/>
      </w:pPr>
      <w:r>
        <w:t xml:space="preserve">4.3 Public-Private Partnerships (PPPs)</w:t>
      </w:r>
    </w:p>
    <w:p>
      <w:pPr>
        <w:pStyle w:val="FirstParagraph"/>
      </w:pPr>
      <w:r>
        <w:t xml:space="preserve">The government of Ivory Coast should engage in PPPs to maintain imaging equipment. Private tech companies can offer maintenance guarantees in exchange for data rights or exclusive contracts, ensuring that machines remain operational. Additionally, insurance schemes should be expanded to cover diagnostic imaging, reducing the out-of-pocket burden on patients and encouraging early detection.</w:t>
      </w:r>
    </w:p>
    <w:bookmarkEnd w:id="29"/>
    <w:bookmarkEnd w:id="30"/>
    <w:bookmarkStart w:id="31" w:name="X687356e75a3dceb038a36aa655046649d174669"/>
    <w:p>
      <w:pPr>
        <w:pStyle w:val="Heading2"/>
      </w:pPr>
      <w:r>
        <w:t xml:space="preserve">5. The Role of AI in Supporting Radiologists</w:t>
      </w:r>
    </w:p>
    <w:p>
      <w:pPr>
        <w:pStyle w:val="FirstParagraph"/>
      </w:pPr>
      <w:r>
        <w:t xml:space="preserve">Artificial Intelligence (AI) presents a transformative opportunity for Radiologists in resource-constrained settings. AI algorithms can prioritize urgent cases, such as detecting intracranial hemorrhages or pneumothorax, allowing the limited number of Radiologists in Abidjan to focus on critical diagnoses first. Furthermore, AI-powered triage systems can assist less experienced medical officers in rural areas referring patients to the appropriate level of care, optimizing the workflow for specialists in urban centers like Abidjan.</w:t>
      </w:r>
    </w:p>
    <w:bookmarkEnd w:id="31"/>
    <w:bookmarkStart w:id="32" w:name="conclusion"/>
    <w:p>
      <w:pPr>
        <w:pStyle w:val="Heading2"/>
      </w:pPr>
      <w:r>
        <w:t xml:space="preserve">6. Conclusion</w:t>
      </w:r>
    </w:p>
    <w:p>
      <w:pPr>
        <w:pStyle w:val="FirstParagraph"/>
      </w:pPr>
      <w:r>
        <w:t xml:space="preserve">The Radiologist is a pivotal figure in the healthcare ecosystem of Ivory Coast. As Abidjan continues to grow as an economic and demographic center, its healthcare infrastructure must evolve to meet the diagnostic needs of its population. By addressing the challenges of technology maintenance, workforce retention, and digital integration, stakeholders can ensure that Radiologists are equipped to save lives effectively.</w:t>
      </w:r>
    </w:p>
    <w:p>
      <w:pPr>
        <w:pStyle w:val="BodyText"/>
      </w:pPr>
      <w:r>
        <w:t xml:space="preserve">We call upon international health organizations, the Ivorian government, and private sector investors to collaborate on initiatives that support Radiology in Abidjan. Investing in the Radiologist is not just an investment in technology; it is an investment in human capital and public health security for all of West Africa.</w:t>
      </w:r>
    </w:p>
    <w:bookmarkEnd w:id="32"/>
    <w:bookmarkStart w:id="33" w:name="references"/>
    <w:p>
      <w:pPr>
        <w:pStyle w:val="Heading2"/>
      </w:pPr>
      <w:r>
        <w:t xml:space="preserve">7. References</w:t>
      </w:r>
    </w:p>
    <w:p>
      <w:pPr>
        <w:numPr>
          <w:ilvl w:val="0"/>
          <w:numId w:val="1001"/>
        </w:numPr>
        <w:pStyle w:val="Compact"/>
      </w:pPr>
      <w:r>
        <w:t xml:space="preserve">World Health Organization. (2021). Global Strategy on Digital Health 2020-2030.</w:t>
      </w:r>
    </w:p>
    <w:p>
      <w:pPr>
        <w:numPr>
          <w:ilvl w:val="0"/>
          <w:numId w:val="1001"/>
        </w:numPr>
        <w:pStyle w:val="Compact"/>
      </w:pPr>
      <w:r>
        <w:t xml:space="preserve">Ivorian Ministry of Health. (National Health Policy Framework, 5th Edition).</w:t>
      </w:r>
    </w:p>
    <w:p>
      <w:pPr>
        <w:numPr>
          <w:ilvl w:val="0"/>
          <w:numId w:val="1001"/>
        </w:numPr>
        <w:pStyle w:val="Compact"/>
      </w:pPr>
      <w:r>
        <w:t xml:space="preserve">Schneider, J., &amp; O’Connor, M. (2019). "Telemedicine and Radiology in Sub-Saharan Africa." Journal of African Health Sciences.</w:t>
      </w:r>
    </w:p>
    <w:p>
      <w:pPr>
        <w:numPr>
          <w:ilvl w:val="0"/>
          <w:numId w:val="1001"/>
        </w:numPr>
        <w:pStyle w:val="Compact"/>
      </w:pPr>
      <w:r>
        <w:t xml:space="preserve">African Union Commission. (2022). "Report on Human Resources for Health in West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Radiological Excellence in Ivory Coast, Abidjan</dc:title>
  <dc:creator/>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file>