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Nepal</w:t>
      </w:r>
      <w:r>
        <w:t xml:space="preserve"> </w:t>
      </w:r>
      <w:r>
        <w:t xml:space="preserve">Kathmandu:</w:t>
      </w:r>
      <w:r>
        <w:t xml:space="preserve"> </w:t>
      </w:r>
      <w:r>
        <w:t xml:space="preserve">Navigating</w:t>
      </w:r>
      <w:r>
        <w:t xml:space="preserve"> </w:t>
      </w:r>
      <w:r>
        <w:t xml:space="preserve">Technological</w:t>
      </w:r>
      <w:r>
        <w:t xml:space="preserve"> </w:t>
      </w:r>
      <w:r>
        <w:t xml:space="preserve">Advancement</w:t>
      </w:r>
      <w:r>
        <w:t xml:space="preserve"> </w:t>
      </w:r>
      <w:r>
        <w:t xml:space="preserve">and</w:t>
      </w:r>
      <w:r>
        <w:t xml:space="preserve"> </w:t>
      </w:r>
      <w:r>
        <w:t xml:space="preserve">Resource</w:t>
      </w:r>
      <w:r>
        <w:t xml:space="preserve"> </w:t>
      </w:r>
      <w:r>
        <w:t xml:space="preserve">Constraints</w:t>
      </w:r>
    </w:p>
    <w:bookmarkStart w:id="29" w:name="X4178b5197dec5ff33597095b843ebf486ec0907"/>
    <w:p>
      <w:pPr>
        <w:pStyle w:val="Heading1"/>
      </w:pPr>
      <w:r>
        <w:t xml:space="preserve">The Evolving Role of the Radiologist in Nepal Kathmandu:</w:t>
      </w:r>
      <w:r>
        <w:br/>
      </w:r>
      <w:r>
        <w:t xml:space="preserve">Navigating Technological Advancement and Resource Constraints</w:t>
      </w:r>
    </w:p>
    <w:p>
      <w:pPr>
        <w:pStyle w:val="FirstParagraph"/>
      </w:pPr>
      <w:r>
        <w:rPr>
          <w:bCs/>
          <w:b/>
        </w:rPr>
        <w:t xml:space="preserve">Preliminary Draft for International Medical Imaging Conference</w:t>
      </w:r>
    </w:p>
    <w:p>
      <w:pPr>
        <w:pStyle w:val="BodyText"/>
      </w:pPr>
      <w:r>
        <w:rPr>
          <w:iCs/>
          <w:i/>
        </w:rPr>
        <w:t xml:space="preserve">Prepared for presentation at the Annual Symposium on Healthcare in South Asia</w:t>
      </w:r>
    </w:p>
    <w:bookmarkStart w:id="20" w:name="abstract"/>
    <w:p>
      <w:pPr>
        <w:pStyle w:val="Heading3"/>
      </w:pPr>
      <w:r>
        <w:t xml:space="preserve">Abstract</w:t>
      </w:r>
    </w:p>
    <w:p>
      <w:pPr>
        <w:pStyle w:val="FirstParagraph"/>
      </w:pPr>
      <w:r>
        <w:t xml:space="preserve">This paper examines the critical and transformative role of the radiologist within the specific geographic, cultural, and economic context of Nepal Kathmandu. As urbanization accelerates in Nepal's capital, the prevalence of non-communicable diseases has skyrocketed, necessitating a robust diagnostic infrastructure. However, this demand creates unique pressures on radiologists regarding workload management, technological adoption from Western standards versus local realities (such as intermittent power supply), and the necessity for specialized training in tropical pathologies. This document explores how radiologists are adapting to these challenges through tele-radiology networks, community-based screening programs, and hybrid diagnostic approaches. The findings suggest that while the radiologist remains under-resourced compared to global standards, their strategic integration into primary care pathways in Nepal Kathmandu offers a viable model for improving national health outcomes.</w:t>
      </w:r>
    </w:p>
    <w:bookmarkEnd w:id="20"/>
    <w:bookmarkStart w:id="21" w:name="introduction"/>
    <w:p>
      <w:pPr>
        <w:pStyle w:val="Heading2"/>
      </w:pPr>
      <w:r>
        <w:t xml:space="preserve">1. Introduction</w:t>
      </w:r>
    </w:p>
    <w:p>
      <w:pPr>
        <w:pStyle w:val="FirstParagraph"/>
      </w:pPr>
      <w:r>
        <w:t xml:space="preserve">The landscape of medical diagnostics has undergone a seismic shift over the past two decades globally. Nowhere is this transformation more poignant than in Nepal Kathmandu, a city that serves as both the economic hub and the medical center for the Himalayan nation of Nepal. In recent years, Nepal Kathmandu has witnessed an exponential increase in private healthcare facilities, driven by a growing middle class and an increasing burden of lifestyle-related diseases. Central to this ecosystem is the radiologist, a specialist whose role extends far beyond image interpretation to become a pivotal decision-maker in patient triage and treatment planning.</w:t>
      </w:r>
    </w:p>
    <w:p>
      <w:pPr>
        <w:pStyle w:val="BodyText"/>
      </w:pPr>
      <w:r>
        <w:t xml:space="preserve">In the context of Nepal Kathmandu, the radiologist faces a paradoxical environment: access to state-of-the-art technology coexists with significant infrastructural limitations. From high-field MRI units in upscale private hospitals to basic ultrasound services in rural outreach clinics within the valley, the disparity is stark. This paper aims to analyze how radiologists operate within this dichotomy, addressing the specific challenges of equipment maintenance, image quality standardization, and the critical shortage of specialized training opportunities tailored to local disease patterns.</w:t>
      </w:r>
    </w:p>
    <w:bookmarkEnd w:id="21"/>
    <w:bookmarkStart w:id="22" w:name="the-diagnostic-burden-in-nepal-kathmandu"/>
    <w:p>
      <w:pPr>
        <w:pStyle w:val="Heading2"/>
      </w:pPr>
      <w:r>
        <w:t xml:space="preserve">2. The Diagnostic Burden in Nepal Kathmandu</w:t>
      </w:r>
    </w:p>
    <w:p>
      <w:pPr>
        <w:pStyle w:val="FirstParagraph"/>
      </w:pPr>
      <w:r>
        <w:t xml:space="preserve">The epidemiological transition in Nepal is well-documented, with non-communicable diseases (NCDs) such as cardiovascular disease, diabetes, and cancer now accounting for a significant majority of morbidity and mortality. In Nepal Kathmandu alone, the traffic congestion associated with vehicle transport has led to one of the highest rates of air pollution globally. Consequently, respiratory imaging has become a primary domain for radiologists in this region.</w:t>
      </w:r>
    </w:p>
    <w:p>
      <w:pPr>
        <w:pStyle w:val="BodyText"/>
      </w:pPr>
      <w:r>
        <w:t xml:space="preserve">Radiologists in Nepal Kathmandu are frequently tasked with differentiating between infectious diseases endemic to South Asia, such as tuberculosis and fungal infections, and neoplastic processes associated with aging populations. This dual burden requires a high degree of diagnostic acumen. Unlike their counterparts in developed nations who may focus heavily on oncological staging, radiologists in Nepal Kathmandu often serve as the first line of defense against infectious outbreaks due to the limitations of clinical laboratory infrastructure.</w:t>
      </w:r>
    </w:p>
    <w:bookmarkEnd w:id="22"/>
    <w:bookmarkStart w:id="23" w:name="Xdcccc680de8d66c79756ec99068ed672daf0b8f"/>
    <w:p>
      <w:pPr>
        <w:pStyle w:val="Heading2"/>
      </w:pPr>
      <w:r>
        <w:t xml:space="preserve">3. Technological Challenges and Infrastructure</w:t>
      </w:r>
    </w:p>
    <w:p>
      <w:pPr>
        <w:pStyle w:val="FirstParagraph"/>
      </w:pPr>
      <w:r>
        <w:t xml:space="preserve">A defining characteristic of practicing radiology in Nepal Kathmandu is the reliance on technology that must withstand infrastructural volatility. Power outages, though less frequent than in previous decades due to improvements in the national grid, still occur unpredictably. For a radiologist utilizing Computed Tomography (CT) or Magnetic Resonance Imaging (MRI), power stability is not merely a convenience but a clinical necessity.</w:t>
      </w:r>
    </w:p>
    <w:p>
      <w:pPr>
        <w:pStyle w:val="BodyText"/>
      </w:pPr>
      <w:r>
        <w:t xml:space="preserve">Furthermore, the supply chain for consumables—such as contrast media, film printers (though rapidly moving to digital PACS systems), and calibration standards—is often disrupted by Nepal's difficult geography. Even within the Kathmandu Valley, logistics can be challenging during monsoon seasons or political instability. Radiologists must therefore advocate for robust backup systems and maintain close relationships with international suppliers who understand the logistical nuances of importing medical equipment into Nepal.</w:t>
      </w:r>
    </w:p>
    <w:p>
      <w:pPr>
        <w:pStyle w:val="BodyText"/>
      </w:pPr>
      <w:r>
        <w:t xml:space="preserve">The transition to Digital Imaging and Communications in Medicine (DICOM) standards has been uneven across Nepal Kathmandu. While major hospitals have fully integrated Picture Archiving and Communication Systems (PACS), smaller diagnostic centers often rely on standalone workstations. This fragmentation hampers the ability of radiologists to collaborate effectively, creating silos of data that impede comprehensive patient care.</w:t>
      </w:r>
    </w:p>
    <w:bookmarkEnd w:id="23"/>
    <w:bookmarkStart w:id="24" w:name="Xeb7582d8f2050108310c8c597361c010df1b213"/>
    <w:p>
      <w:pPr>
        <w:pStyle w:val="Heading2"/>
      </w:pPr>
      <w:r>
        <w:t xml:space="preserve">4. The Radiologist as a Tele-Medical Liaison</w:t>
      </w:r>
    </w:p>
    <w:p>
      <w:pPr>
        <w:pStyle w:val="FirstParagraph"/>
      </w:pPr>
      <w:r>
        <w:t xml:space="preserve">To bridge the gap between rural healthcare needs and urban expertise, radiologists in Nepal Kathmandu are increasingly adopting tele-radiology. This model is particularly effective given that many districts outside the valley lack specialized diagnostic capabilities. A radiologist based in Nepal Kathmandu can interpret images transmitted from remote hospitals in eastern or western Nepal, providing instant diagnostic support.</w:t>
      </w:r>
    </w:p>
    <w:p>
      <w:pPr>
        <w:pStyle w:val="BodyText"/>
      </w:pPr>
      <w:r>
        <w:t xml:space="preserve">This role expands the traditional definition of a radiologist. They are no longer confined to the physical confines of a hospital but act as regional hubs for diagnostic certainty. However, this model requires high-speed internet connectivity and standardized image transfer protocols, which are still developing in parts of Nepal. The radiologist thus becomes not only a clinician but also a technical facilitator, ensuring that data integrity is maintained across vast distances.</w:t>
      </w:r>
    </w:p>
    <w:bookmarkEnd w:id="24"/>
    <w:bookmarkStart w:id="25" w:name="training-and-professional-development"/>
    <w:p>
      <w:pPr>
        <w:pStyle w:val="Heading2"/>
      </w:pPr>
      <w:r>
        <w:t xml:space="preserve">5. Training and Professional Development</w:t>
      </w:r>
    </w:p>
    <w:p>
      <w:pPr>
        <w:pStyle w:val="FirstParagraph"/>
      </w:pPr>
      <w:r>
        <w:t xml:space="preserve">A critical shortage of specialized training remains the most significant barrier to advancing radiology in Nepal Kathmandu. Most advanced fellowships for neuroradiology, pediatric radiology, or interventional radiology require study abroad, which is financially prohibitive for many local professionals. Consequently, the generalist model dominates in Nepal Kathmandu.</w:t>
      </w:r>
    </w:p>
    <w:p>
      <w:pPr>
        <w:pStyle w:val="BodyText"/>
      </w:pPr>
      <w:r>
        <w:t xml:space="preserve">To address this, local medical institutions are beginning to collaborate with international partners to provide virtual mentorship and on-site workshops. These initiatives aim to upskill radiologists in advanced techniques such as perfusion imaging and elastography. Furthermore, there is a growing emphasis on continuing medical education (CME) focused on radiation safety, a topic that has historically received less attention in resource-limited settings.</w:t>
      </w:r>
    </w:p>
    <w:bookmarkEnd w:id="25"/>
    <w:bookmarkStart w:id="26" w:name="X16cab00011598d762649c07ec14deb874e835a5"/>
    <w:p>
      <w:pPr>
        <w:pStyle w:val="Heading2"/>
      </w:pPr>
      <w:r>
        <w:t xml:space="preserve">6. Ethical Considerations and Patient Counseling</w:t>
      </w:r>
    </w:p>
    <w:p>
      <w:pPr>
        <w:pStyle w:val="FirstParagraph"/>
      </w:pPr>
      <w:r>
        <w:t xml:space="preserve">In the cultural context of Nepal Kathmandu, the radiologist often serves as a key communicator of diagnostic news. Due to varying levels of health literacy among patients, there is a responsibility on the part of the radiologist to ensure that reports are interpreted accurately by referring physicians and explained empathetically to patients. Misinterpretation of complex findings can lead to unnecessary anxiety or delayed treatment.</w:t>
      </w:r>
    </w:p>
    <w:p>
      <w:pPr>
        <w:pStyle w:val="BodyText"/>
      </w:pPr>
      <w:r>
        <w:t xml:space="preserve">Additionally, radiation safety remains an ethical imperative. In an effort to maximize accessibility, there is sometimes pressure from healthcare administrators and patients alike to utilize modalities like CT scans excessively due to their speed and availability compared to MRI. Radiologists must advocate for the "As Low As Reasonably Achievable" (ALARA) principle, balancing diagnostic yield with long-term patient health.</w:t>
      </w:r>
    </w:p>
    <w:bookmarkEnd w:id="26"/>
    <w:bookmarkStart w:id="27" w:name="conclusion"/>
    <w:p>
      <w:pPr>
        <w:pStyle w:val="Heading2"/>
      </w:pPr>
      <w:r>
        <w:t xml:space="preserve">7. Conclusion</w:t>
      </w:r>
    </w:p>
    <w:p>
      <w:pPr>
        <w:pStyle w:val="FirstParagraph"/>
      </w:pPr>
      <w:r>
        <w:t xml:space="preserve">The radiologist in Nepal Kathmandu operates at the intersection of modern medical technology and developing infrastructure. Their role is multifaceted: they are diagnosticians, tele-medical liaisons, public health advocates, and educators. While challenges regarding equipment stability, supply chains, and specialized training persist, the resilience of medical professionals in this region offers a pathway toward sustainable healthcare improvement.</w:t>
      </w:r>
    </w:p>
    <w:p>
      <w:pPr>
        <w:pStyle w:val="BodyText"/>
      </w:pPr>
      <w:r>
        <w:t xml:space="preserve">Future policy interventions should focus on strengthening digital infrastructure to support tele-radiology networks across Nepal Kathmandu and beyond. Investment in local training programs will reduce reliance on overseas education, fostering a cadre of specialists capable of addressing both tropical and chronic diseases. By empowering the radiologist, Nepal Kathmandu can enhance its diagnostic accuracy, reduce healthcare costs through early detection, and ultimately improve the quality of life for its citizens.</w:t>
      </w:r>
    </w:p>
    <w:bookmarkEnd w:id="27"/>
    <w:bookmarkStart w:id="28" w:name="references"/>
    <w:p>
      <w:pPr>
        <w:pStyle w:val="Heading2"/>
      </w:pPr>
      <w:r>
        <w:t xml:space="preserve">8. References</w:t>
      </w:r>
    </w:p>
    <w:p>
      <w:pPr>
        <w:pStyle w:val="FirstParagraph"/>
      </w:pPr>
      <w:r>
        <w:rPr>
          <w:iCs/>
          <w:i/>
        </w:rPr>
        <w:t xml:space="preserve">[1] Ministry of Health and Population Nepal. (2023). National Health Accounts Report.</w:t>
      </w:r>
    </w:p>
    <w:p>
      <w:pPr>
        <w:pStyle w:val="BodyText"/>
      </w:pPr>
      <w:r>
        <w:rPr>
          <w:iCs/>
          <w:i/>
        </w:rPr>
        <w:t xml:space="preserve">[2] World Health Organization. (2024). Telemedicine in Rural Development: Case Studies from South Asia.</w:t>
      </w:r>
    </w:p>
    <w:p>
      <w:pPr>
        <w:pStyle w:val="BodyText"/>
      </w:pPr>
      <w:r>
        <w:rPr>
          <w:iCs/>
          <w:i/>
        </w:rPr>
        <w:t xml:space="preserve">[3] Shrestha, R., et al. (2023). "Challenges in Medical Imaging Infrastructure in Kathmandu Valley." Journal of Nepal Medical Association, Vol. 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Nepal Kathmandu: Navigating Technological Advancement and Resource Constraints</dc:title>
  <dc:creator/>
  <dc:language>en</dc:language>
  <cp:keywords/>
  <dcterms:created xsi:type="dcterms:W3CDTF">2026-07-29T05:15:22Z</dcterms:created>
  <dcterms:modified xsi:type="dcterms:W3CDTF">2026-07-29T05:15:22Z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