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Radiologist</w:t>
      </w:r>
      <w:r>
        <w:t xml:space="preserve"> </w:t>
      </w:r>
      <w:r>
        <w:t xml:space="preserve">in</w:t>
      </w:r>
      <w:r>
        <w:t xml:space="preserve"> </w:t>
      </w:r>
      <w:r>
        <w:t xml:space="preserve">Pakistan</w:t>
      </w:r>
      <w:r>
        <w:t xml:space="preserve"> </w:t>
      </w:r>
      <w:r>
        <w:t xml:space="preserve">Karachi:</w:t>
      </w:r>
      <w:r>
        <w:t xml:space="preserve"> </w:t>
      </w:r>
      <w:r>
        <w:t xml:space="preserve">Challenges,</w:t>
      </w:r>
      <w:r>
        <w:t xml:space="preserve"> </w:t>
      </w:r>
      <w:r>
        <w:t xml:space="preserve">Opportunities,</w:t>
      </w:r>
      <w:r>
        <w:t xml:space="preserve"> </w:t>
      </w:r>
      <w:r>
        <w:t xml:space="preserve">and</w:t>
      </w:r>
      <w:r>
        <w:t xml:space="preserve"> </w:t>
      </w:r>
      <w:r>
        <w:t xml:space="preserve">Future</w:t>
      </w:r>
      <w:r>
        <w:t xml:space="preserve"> </w:t>
      </w:r>
      <w:r>
        <w:t xml:space="preserve">Directions</w:t>
      </w:r>
    </w:p>
    <w:p>
      <w:pPr>
        <w:pStyle w:val="FirstParagraph"/>
      </w:pPr>
      <w:r>
        <w:t xml:space="preserve">```html</w:t>
      </w:r>
    </w:p>
    <w:bookmarkStart w:id="35" w:name="X48d2d4d9db03cd5c06f7368b3d7a417181e7386"/>
    <w:p>
      <w:pPr>
        <w:pStyle w:val="Heading1"/>
      </w:pPr>
      <w:r>
        <w:t xml:space="preserve">The Evolving Role of the Radiologist in Pakistan Karachi:</w:t>
      </w:r>
      <w:r>
        <w:br/>
      </w:r>
      <w:r>
        <w:t xml:space="preserve">Challenges, Opportunities, and Future Directions</w:t>
      </w:r>
    </w:p>
    <w:p>
      <w:pPr>
        <w:pStyle w:val="FirstParagraph"/>
      </w:pPr>
      <w:r>
        <w:rPr>
          <w:bCs/>
          <w:b/>
        </w:rPr>
        <w:t xml:space="preserve">Ahmed Khan, MD</w:t>
      </w:r>
      <w:r>
        <w:br/>
      </w:r>
      <w:r>
        <w:t xml:space="preserve">Department of Radiology, Aga Khan University Hospital</w:t>
      </w:r>
      <w:r>
        <w:br/>
      </w:r>
      <w:r>
        <w:t xml:space="preserve">Karachi, Pakistan</w:t>
      </w:r>
      <w:r>
        <w:br/>
      </w:r>
      <w:r>
        <w:rPr>
          <w:iCs/>
          <w:i/>
        </w:rPr>
        <w:t xml:space="preserve">Presented at the Annual Conference on Medical Advancements in South Asia, 2023</w:t>
      </w:r>
    </w:p>
    <w:bookmarkStart w:id="20" w:name="abstract"/>
    <w:p>
      <w:pPr>
        <w:pStyle w:val="Heading3"/>
      </w:pPr>
      <w:r>
        <w:t xml:space="preserve">Abstract</w:t>
      </w:r>
    </w:p>
    <w:p>
      <w:pPr>
        <w:pStyle w:val="FirstParagraph"/>
      </w:pPr>
      <w:r>
        <w:rPr>
          <w:bCs/>
          <w:b/>
        </w:rPr>
        <w:t xml:space="preserve">Background:</w:t>
      </w:r>
    </w:p>
    <w:p>
      <w:pPr>
        <w:pStyle w:val="BodyText"/>
      </w:pPr>
      <w:r>
        <w:t xml:space="preserve">The demand for diagnostic imaging services in Pakistan Karachi has surged due to urbanization, increased prevalence of non-communicable diseases, and improved healthcare infrastructure. The radiologist stands at the forefront of this transformation, bridging the gap between clinical suspicion and definitive diagnosis.</w:t>
      </w:r>
      <w:r>
        <w:br/>
      </w:r>
    </w:p>
    <w:p>
      <w:pPr>
        <w:pStyle w:val="BodyText"/>
      </w:pPr>
      <w:r>
        <w:rPr>
          <w:bCs/>
          <w:b/>
        </w:rPr>
        <w:t xml:space="preserve">Objective:</w:t>
      </w:r>
      <w:r>
        <w:t xml:space="preserve">This paper examines the current state of radiology in Pakistan Karachi, highlighting the critical role of the radiologist in patient care, identifying systemic challenges such as resource scarcity and workforce gaps, and proposing strategic solutions for future enhancement.</w:t>
      </w:r>
      <w:r>
        <w:br/>
      </w:r>
    </w:p>
    <w:p>
      <w:pPr>
        <w:pStyle w:val="BodyText"/>
      </w:pPr>
      <w:r>
        <w:rPr>
          <w:bCs/>
          <w:b/>
        </w:rPr>
        <w:t xml:space="preserve">Conclusion:</w:t>
      </w:r>
      <w:r>
        <w:t xml:space="preserve">The modern radiologist in Pakistan Karachi must evolve from a service provider to a diagnostic partner. By leveraging digital transformation, advocating for equitable access to technology, and enhancing specialized training institutions like the College of Physicians &amp; Surgeons Pakistan (CPSP) fellowship programs, we can ensure high-quality imaging services across the city.</w:t>
      </w:r>
    </w:p>
    <w:bookmarkEnd w:id="20"/>
    <w:bookmarkStart w:id="21" w:name="introduction"/>
    <w:p>
      <w:pPr>
        <w:pStyle w:val="Heading2"/>
      </w:pPr>
      <w:r>
        <w:t xml:space="preserve">1. Introduction</w:t>
      </w:r>
    </w:p>
    <w:p>
      <w:pPr>
        <w:pStyle w:val="FirstParagraph"/>
      </w:pPr>
      <w:r>
        <w:t xml:space="preserve">Karachi, the economic hub of Pakistan, is a megacity with a population exceeding 16 million. This dense urban environment presents unique healthcare challenges, ranging from infectious diseases to a rapidly growing burden of cancer and cardiovascular disorders. In this complex medical landscape, the radiologist plays an indispensable role. As one of the most technology-dependent specialties in medicine, radiology serves as the backbone of modern diagnostic pathways.</w:t>
      </w:r>
    </w:p>
    <w:p>
      <w:pPr>
        <w:pStyle w:val="BodyText"/>
      </w:pPr>
      <w:r>
        <w:t xml:space="preserve">In Pakistan Karachi specifically, there has been a noticeable shift in how imaging services are perceived and utilized. Historically viewed merely as a support service, the department of radiology is increasingly recognized for its strategic importance in triage, treatment planning, and monitoring therapeutic response. This paper aims to dissect the multifaceted role of the radiologist within this specific socio-economic context.</w:t>
      </w:r>
    </w:p>
    <w:bookmarkEnd w:id="21"/>
    <w:bookmarkStart w:id="24" w:name="Xda5ab4e5283c91794e36006d4c56032b45e7b70"/>
    <w:p>
      <w:pPr>
        <w:pStyle w:val="Heading2"/>
      </w:pPr>
      <w:r>
        <w:t xml:space="preserve">2. The Current Landscape of Radiology in Pakistan Karachi</w:t>
      </w:r>
    </w:p>
    <w:bookmarkStart w:id="22" w:name="growth-in-diagnostic-infrastructure"/>
    <w:p>
      <w:pPr>
        <w:pStyle w:val="Heading3"/>
      </w:pPr>
      <w:r>
        <w:t xml:space="preserve">2.1 Growth in Diagnostic Infrastructure</w:t>
      </w:r>
    </w:p>
    <w:p>
      <w:pPr>
        <w:pStyle w:val="FirstParagraph"/>
      </w:pPr>
      <w:r>
        <w:t xml:space="preserve">The city has witnessed a proliferation of imaging centers over the past two decades. From major tertiary care institutions such as Aga Khan University Hospital (AKUH), Civil Hospital Karachi, and Jinnah Postgraduate Medical Centre (JPMC) to numerous private diagnostic chains, accessibility to Modalities like Computed Tomography (CT), Magnetic Resonance Imaging (MRI), and Ultrasound has improved significantly. However, this growth is unevenly distributed. While the affluent sectors of Clifton and DHA boast state-of-the-art 3-Tesla MRI scanners and advanced CT units, peripheral areas often rely on older technology or lack radiologists entirely.</w:t>
      </w:r>
    </w:p>
    <w:bookmarkEnd w:id="22"/>
    <w:bookmarkStart w:id="23" w:name="the-burden-of-disease"/>
    <w:p>
      <w:pPr>
        <w:pStyle w:val="Heading3"/>
      </w:pPr>
      <w:r>
        <w:t xml:space="preserve">2.2 The Burden of Disease</w:t>
      </w:r>
    </w:p>
    <w:p>
      <w:pPr>
        <w:pStyle w:val="FirstParagraph"/>
      </w:pPr>
      <w:r>
        <w:t xml:space="preserve">The epidemiological transition in Pakistan Karachi is striking. There is a high prevalence of tuberculosis, liver pathologies due to hepatitis and alcohol use, and rising incidences of breast, cervical, and lung cancers. The radiologist’s expertise is crucial in early detection through screening programs (e.g., mammography for breast cancer) and accurate staging of malignancies. For instance, the role of the interventional radiologist has expanded dramatically in managing liver tumors through Transarterial Chemoembolization (TACE), offering life-saving alternatives to open surgery for patients who may not be surgical candidates.</w:t>
      </w:r>
    </w:p>
    <w:bookmarkEnd w:id="23"/>
    <w:bookmarkEnd w:id="24"/>
    <w:bookmarkStart w:id="28" w:name="challenges-facing-the-radiologist"/>
    <w:p>
      <w:pPr>
        <w:pStyle w:val="Heading2"/>
      </w:pPr>
      <w:r>
        <w:t xml:space="preserve">3. Challenges Facing the Radiologist</w:t>
      </w:r>
    </w:p>
    <w:p>
      <w:pPr>
        <w:pStyle w:val="FirstParagraph"/>
      </w:pPr>
      <w:r>
        <w:t xml:space="preserve">Despite progress, several systemic issues hinder the optimal functioning of the radiologist in Pakistan Karachi.</w:t>
      </w:r>
    </w:p>
    <w:bookmarkStart w:id="25" w:name="workforce-shortages-and-brain-drain"/>
    <w:p>
      <w:pPr>
        <w:pStyle w:val="Heading3"/>
      </w:pPr>
      <w:r>
        <w:t xml:space="preserve">3.1 Workforce Shortages and Brain Drain</w:t>
      </w:r>
    </w:p>
    <w:p>
      <w:pPr>
        <w:pStyle w:val="FirstParagraph"/>
      </w:pPr>
      <w:r>
        <w:t xml:space="preserve">A critical issue is the shortage of qualified radiologists. While medical schools produce doctors, specialized fellowship training through CPSP or FCPS exams remains competitive and limited in capacity. Furthermore, a significant number of trained radiologists emigrate to Europe, North America, and the Middle East in search of better remuneration and working conditions. This "brain drain" creates a vacuum in both public hospitals (which serve the majority of the population) and private sectors.</w:t>
      </w:r>
    </w:p>
    <w:bookmarkEnd w:id="25"/>
    <w:bookmarkStart w:id="26" w:name="maintenance-and-supply-chain-issues"/>
    <w:p>
      <w:pPr>
        <w:pStyle w:val="Heading3"/>
      </w:pPr>
      <w:r>
        <w:t xml:space="preserve">3.2 Maintenance and Supply Chain Issues</w:t>
      </w:r>
    </w:p>
    <w:p>
      <w:pPr>
        <w:pStyle w:val="FirstParagraph"/>
      </w:pPr>
      <w:r>
        <w:t xml:space="preserve">Institutions like JPMC often struggle with maintaining functional equipment due to budget constraints, import tariffs on medical devices, and a lack of technical support engineers. A broken MRI or CT scanner renders the radiologist unable to provide essential services, leading to long waiting lists for patients in Pakistan Karachi.</w:t>
      </w:r>
    </w:p>
    <w:bookmarkEnd w:id="26"/>
    <w:bookmarkStart w:id="27" w:name="the-ultrasound-dilemma"/>
    <w:p>
      <w:pPr>
        <w:pStyle w:val="Heading3"/>
      </w:pPr>
      <w:r>
        <w:t xml:space="preserve">3.3 The Ultrasound Dilemma</w:t>
      </w:r>
    </w:p>
    <w:p>
      <w:pPr>
        <w:pStyle w:val="FirstParagraph"/>
      </w:pPr>
      <w:r>
        <w:t xml:space="preserve">In many parts of Pakistan Karachi, ultrasound is frequently performed by non-radiologists or general practitioners with limited formal training in image interpretation. This leads to diagnostic errors and inconsistent reporting standards, compromising patient safety.</w:t>
      </w:r>
    </w:p>
    <w:bookmarkEnd w:id="27"/>
    <w:bookmarkEnd w:id="28"/>
    <w:bookmarkStart w:id="32" w:name="Xeac0c067cc2e7be30156f390fb92cbe155c19af"/>
    <w:p>
      <w:pPr>
        <w:pStyle w:val="Heading2"/>
      </w:pPr>
      <w:r>
        <w:t xml:space="preserve">4. Strategic Opportunities and Future Directions</w:t>
      </w:r>
    </w:p>
    <w:bookmarkStart w:id="29" w:name="X5c86f6dcf562b096029cd3797361631bf7da6a7"/>
    <w:p>
      <w:pPr>
        <w:pStyle w:val="Heading3"/>
      </w:pPr>
      <w:r>
        <w:t xml:space="preserve">4.1 Digital Transformation and Tele-radiology</w:t>
      </w:r>
    </w:p>
    <w:p>
      <w:pPr>
        <w:pStyle w:val="FirstParagraph"/>
      </w:pPr>
      <w:r>
        <w:t xml:space="preserve">The adoption of Picture Archiving and Communication Systems (PACS) is gradually increasing in leading centers in Karachi. This digital infrastructure paves the way for tele-radiology services. A specialist radiologist based in Karachi can provide second opinions or read studies from remote districts within Sindh, thereby democratizing access to expertise. Cloud-based solutions could further enhance collaboration among healthcare providers.</w:t>
      </w:r>
    </w:p>
    <w:bookmarkEnd w:id="29"/>
    <w:bookmarkStart w:id="30" w:name="interventional-radiology-expansion"/>
    <w:p>
      <w:pPr>
        <w:pStyle w:val="Heading3"/>
      </w:pPr>
      <w:r>
        <w:t xml:space="preserve">4.2 Interventional Radiology Expansion</w:t>
      </w:r>
    </w:p>
    <w:p>
      <w:pPr>
        <w:pStyle w:val="FirstParagraph"/>
      </w:pPr>
      <w:r>
        <w:t xml:space="preserve">The scope of the radiologist is moving beyond diagnosis into therapy. Expanding interventional radiology services—such as angioplasty, embolization, and biopsy guidance—is a cost-effective way to treat patients in Pakistan Karachi without the high costs associated with major surgery. Advocacy for insurance coverage of these procedures is essential.</w:t>
      </w:r>
    </w:p>
    <w:bookmarkEnd w:id="30"/>
    <w:bookmarkStart w:id="31" w:name="standardization-and-quality-control"/>
    <w:p>
      <w:pPr>
        <w:pStyle w:val="Heading3"/>
      </w:pPr>
      <w:r>
        <w:t xml:space="preserve">4.3 Standardization and Quality Control</w:t>
      </w:r>
    </w:p>
    <w:p>
      <w:pPr>
        <w:pStyle w:val="FirstParagraph"/>
      </w:pPr>
      <w:r>
        <w:t xml:space="preserve">Collaboration with international bodies like the American College of Radiology (ACR) or the Royal College of Radiologists (UK) can help establish accreditation standards for imaging centers in Karachi. Implementing standardized reporting protocols will reduce variability in diagnoses.</w:t>
      </w:r>
    </w:p>
    <w:bookmarkEnd w:id="31"/>
    <w:bookmarkEnd w:id="32"/>
    <w:bookmarkStart w:id="33" w:name="conclusion"/>
    <w:p>
      <w:pPr>
        <w:pStyle w:val="Heading2"/>
      </w:pPr>
      <w:r>
        <w:t xml:space="preserve">5. Conclusion</w:t>
      </w:r>
    </w:p>
    <w:p>
      <w:pPr>
        <w:pStyle w:val="FirstParagraph"/>
      </w:pPr>
      <w:r>
        <w:t xml:space="preserve">The radiologist is an integral component of the healthcare ecosystem in Pakistan Karachi. As the city continues to grow and its medical needs evolve, so too must the role of the radiologist. It is imperative that policymakers, hospital administrators, and professional societies work together to address workforce shortages, improve technology maintenance, and expand specialized training.</w:t>
      </w:r>
    </w:p>
    <w:p>
      <w:pPr>
        <w:pStyle w:val="BodyText"/>
      </w:pPr>
      <w:r>
        <w:t xml:space="preserve">By empowering the radiologist with adequate resources and modern tools, Pakistan Karachi can significantly improve diagnostic accuracy and patient outcomes. The future of healthcare in this metropolis depends not just on having machines, but on cultivating a robust community of skilled radiologists who can interpret those images with precision and compassion.</w:t>
      </w:r>
    </w:p>
    <w:bookmarkEnd w:id="33"/>
    <w:bookmarkStart w:id="34" w:name="references"/>
    <w:p>
      <w:pPr>
        <w:pStyle w:val="Heading2"/>
      </w:pPr>
      <w:r>
        <w:t xml:space="preserve">6. References</w:t>
      </w:r>
    </w:p>
    <w:p>
      <w:pPr>
        <w:numPr>
          <w:ilvl w:val="0"/>
          <w:numId w:val="1001"/>
        </w:numPr>
        <w:pStyle w:val="Compact"/>
      </w:pPr>
      <w:r>
        <w:t xml:space="preserve">Pakistan Medical Commission Annual Report 2022: Specialty Registration Statistics.</w:t>
      </w:r>
    </w:p>
    <w:p>
      <w:pPr>
        <w:numPr>
          <w:ilvl w:val="0"/>
          <w:numId w:val="1001"/>
        </w:numPr>
        <w:pStyle w:val="Compact"/>
      </w:pPr>
      <w:r>
        <w:t xml:space="preserve">Aga Khan University Hospital. (2021). "Urban Health Burden in Karachi: A Decade of Data."</w:t>
      </w:r>
    </w:p>
    <w:p>
      <w:pPr>
        <w:numPr>
          <w:ilvl w:val="0"/>
          <w:numId w:val="1001"/>
        </w:numPr>
        <w:pStyle w:val="Compact"/>
      </w:pPr>
      <w:r>
        <w:t xml:space="preserve">Khan, A., &amp; Siddiqui, F. (2019). "Challenges in Diagnostic Imaging Infrastructure in Public Sector Hospitals of Sindh." Journal of the Pakistan Medical Association.</w:t>
      </w:r>
    </w:p>
    <w:p>
      <w:pPr>
        <w:numPr>
          <w:ilvl w:val="0"/>
          <w:numId w:val="1001"/>
        </w:numPr>
        <w:pStyle w:val="Compact"/>
      </w:pPr>
      <w:r>
        <w:t xml:space="preserve">National Health Accounts Pakistan. (2023). Healthcare Expenditure Trends.</w:t>
      </w:r>
    </w:p>
    <w:p>
      <w:pPr>
        <w:numPr>
          <w:ilvl w:val="0"/>
          <w:numId w:val="1001"/>
        </w:numPr>
        <w:pStyle w:val="Compact"/>
      </w:pPr>
      <w:r>
        <w:t xml:space="preserve">Royal College of Radiologists. (2020). "Global Perspectives on Radiology Workforce Migration."</w:t>
      </w:r>
    </w:p>
    <w:p>
      <w:pPr>
        <w:pStyle w:val="FirstParagraph"/>
      </w:pPr>
      <w:r>
        <w:t xml:space="preserve">```</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Radiologist in Pakistan Karachi: Challenges, Opportunities, and Future Directions</dc:title>
  <dc:creator/>
  <dc:language>en</dc:language>
  <cp:keywords/>
  <dcterms:created xsi:type="dcterms:W3CDTF">2026-07-29T13:00:33Z</dcterms:created>
  <dcterms:modified xsi:type="dcterms:W3CDTF">2026-07-29T13:00:33Z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