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9b2b9d2d8ebf4ab2d889f5c3ad36651a0e097f6"/>
    <w:p>
      <w:pPr>
        <w:pStyle w:val="Heading1"/>
      </w:pPr>
      <w:r>
        <w:t xml:space="preserve">The Evolving Role of the Radiologist in Russia Saint Petersburg: Bridging Tradition and Innovation</w:t>
      </w:r>
    </w:p>
    <w:p>
      <w:pPr>
        <w:pStyle w:val="FirstParagraph"/>
      </w:pPr>
      <w:r>
        <w:rPr>
          <w:bCs/>
          <w:b/>
        </w:rPr>
        <w:t xml:space="preserve">Abstract</w:t>
      </w:r>
    </w:p>
    <w:p>
      <w:pPr>
        <w:pStyle w:val="BodyText"/>
      </w:pPr>
      <w:r>
        <w:t xml:space="preserve">This conference paper examines the dynamic landscape of diagnostic imaging within the healthcare sector of Russia Saint Petersburg. As a cultural and scientific hub, this region stands at a critical juncture where deep-rooted medical traditions meet cutting-edge technological advancements. The role of the</w:t>
      </w:r>
      <w:r>
        <w:t xml:space="preserve"> </w:t>
      </w:r>
      <w:r>
        <w:rPr>
          <w:bCs/>
          <w:b/>
        </w:rPr>
        <w:t xml:space="preserve">Radiologist</w:t>
      </w:r>
      <w:r>
        <w:t xml:space="preserve"> </w:t>
      </w:r>
      <w:r>
        <w:t xml:space="preserve">has transcended mere image interpretation; it now encompasses data science, artificial intelligence integration, and multidisciplinary collaboration. This document explores the specific challenges and opportunities facing radiological professionals in Russia Saint Petersburg, highlighting how this demographic is reshaping patient care outcomes through advanced diagnostic protocols and educational reforms.</w:t>
      </w:r>
    </w:p>
    <w:bookmarkStart w:id="20" w:name="introduction"/>
    <w:p>
      <w:pPr>
        <w:pStyle w:val="Heading2"/>
      </w:pPr>
      <w:r>
        <w:t xml:space="preserve">1. Introduction</w:t>
      </w:r>
    </w:p>
    <w:p>
      <w:pPr>
        <w:pStyle w:val="FirstParagraph"/>
      </w:pPr>
      <w:r>
        <w:t xml:space="preserve">The city of Russia Saint Petersburg has long been recognized as a beacon of scientific inquiry and medical education in Eastern Europe. However, the healthcare infrastructure in this region faces unique pressures due to its high population density, aging demographic trends, and the rapid pace of global technological adoption. At the heart of this transformation is the modern</w:t>
      </w:r>
      <w:r>
        <w:t xml:space="preserve"> </w:t>
      </w:r>
      <w:r>
        <w:rPr>
          <w:bCs/>
          <w:b/>
        </w:rPr>
        <w:t xml:space="preserve">Radiologist</w:t>
      </w:r>
      <w:r>
        <w:t xml:space="preserve">. Historically viewed as a support specialist, today’s radiologist is often referred to as a "data physician," given their central role in interpreting vast amounts of complex diagnostic data.</w:t>
      </w:r>
    </w:p>
    <w:p>
      <w:pPr>
        <w:pStyle w:val="BodyText"/>
      </w:pPr>
      <w:r>
        <w:t xml:space="preserve">In Russia Saint Petersburg, the demand for precise and timely diagnostics has never been higher. With the establishment of specialized federal centers and municipal hospitals adapting to new protocols, the expertise required from a</w:t>
      </w:r>
      <w:r>
        <w:t xml:space="preserve"> </w:t>
      </w:r>
      <w:r>
        <w:rPr>
          <w:bCs/>
          <w:b/>
        </w:rPr>
        <w:t xml:space="preserve">Radiologist</w:t>
      </w:r>
      <w:r>
        <w:t xml:space="preserve"> </w:t>
      </w:r>
      <w:r>
        <w:t xml:space="preserve">is expanding. This paper argues that the integration of AI-driven tools, telemedicine networks, and specialized training programs in Russia Saint Petersburg is not just an optional upgrade but a necessity for maintaining competitive healthcare standards.</w:t>
      </w:r>
    </w:p>
    <w:bookmarkEnd w:id="20"/>
    <w:bookmarkStart w:id="21" w:name="Xc4a8e32e2cba8967f5663ddf6d7ac1dcb02783d"/>
    <w:p>
      <w:pPr>
        <w:pStyle w:val="Heading2"/>
      </w:pPr>
      <w:r>
        <w:t xml:space="preserve">2. The Historical Context of Radiology in Russia Saint Petersburg</w:t>
      </w:r>
    </w:p>
    <w:p>
      <w:pPr>
        <w:pStyle w:val="FirstParagraph"/>
      </w:pPr>
      <w:r>
        <w:t xml:space="preserve">To understand the current state of radiological practice, one must appreciate the historical foundation laid by institutions in Russia Saint Petersburg. Early adoption of X-ray technology and subsequent advancements in computed tomography (CT) and magnetic resonance imaging (MRI) were pioneered by local academic centers. The legacy of rigorous anatomical training in this region has produced</w:t>
      </w:r>
      <w:r>
        <w:t xml:space="preserve"> </w:t>
      </w:r>
      <w:r>
        <w:rPr>
          <w:bCs/>
          <w:b/>
        </w:rPr>
        <w:t xml:space="preserve">Radiologist</w:t>
      </w:r>
      <w:r>
        <w:t xml:space="preserve"> </w:t>
      </w:r>
      <w:r>
        <w:t xml:space="preserve">professionals who possess a keen understanding of structural pathology.</w:t>
      </w:r>
    </w:p>
    <w:p>
      <w:pPr>
        <w:pStyle w:val="BodyText"/>
      </w:pPr>
      <w:r>
        <w:t xml:space="preserve">However, the post-Soviet era introduced significant disruptions in supply chains and equipment maintenance. In recent years, Russia Saint Petersburg has seen a resurgence in investment, driven by both state initiatives and private healthcare conglomerates. This revival has necessitated a shift from manual image analysis to automated, data-intensive workflows. The modern</w:t>
      </w:r>
      <w:r>
        <w:t xml:space="preserve"> </w:t>
      </w:r>
      <w:r>
        <w:rPr>
          <w:bCs/>
          <w:b/>
        </w:rPr>
        <w:t xml:space="preserve">Radiologist</w:t>
      </w:r>
      <w:r>
        <w:t xml:space="preserve"> </w:t>
      </w:r>
      <w:r>
        <w:t xml:space="preserve">in this region must now navigate a dual reality: upholding the high standards of classical anatomical knowledge while mastering digital interoperability.</w:t>
      </w:r>
    </w:p>
    <w:bookmarkEnd w:id="21"/>
    <w:bookmarkStart w:id="22" w:name="X2de8e919ee1066917ed3c8398b290d9387cf5b0"/>
    <w:p>
      <w:pPr>
        <w:pStyle w:val="Heading2"/>
      </w:pPr>
      <w:r>
        <w:t xml:space="preserve">3. Technological Integration and Artificial Intelligence</w:t>
      </w:r>
    </w:p>
    <w:p>
      <w:pPr>
        <w:pStyle w:val="FirstParagraph"/>
      </w:pPr>
      <w:r>
        <w:t xml:space="preserve">A pivotal aspect of the current discussion surrounding radiology in Russia Saint Petersburg is the integration of Artificial Intelligence (AI). AI algorithms are increasingly being deployed to assist in screening for conditions such as pulmonary nodules, breast cancer, and neurological disorders. For a</w:t>
      </w:r>
      <w:r>
        <w:t xml:space="preserve"> </w:t>
      </w:r>
      <w:r>
        <w:rPr>
          <w:bCs/>
          <w:b/>
        </w:rPr>
        <w:t xml:space="preserve">Radiologist</w:t>
      </w:r>
      <w:r>
        <w:t xml:space="preserve">, this does not imply replacement but rather augmentation. The ability to triage urgent cases automatically allows human specialists to focus on complex diagnostic dilemmas.</w:t>
      </w:r>
    </w:p>
    <w:p>
      <w:pPr>
        <w:pStyle w:val="BodyText"/>
      </w:pPr>
      <w:r>
        <w:t xml:space="preserve">Institutions across Russia Saint Petersburg are currently piloting AI-assisted reporting systems. These systems can flag anomalies with high sensitivity, reducing the likelihood of missed diagnoses due to radiological fatigue. However, this transition brings ethical and practical challenges. Training a</w:t>
      </w:r>
      <w:r>
        <w:t xml:space="preserve"> </w:t>
      </w:r>
      <w:r>
        <w:rPr>
          <w:bCs/>
          <w:b/>
        </w:rPr>
        <w:t xml:space="preserve">Radiologist</w:t>
      </w:r>
      <w:r>
        <w:t xml:space="preserve"> </w:t>
      </w:r>
      <w:r>
        <w:t xml:space="preserve">to interpret AI confidence intervals and understand algorithmic biases is becoming a core competency in local medical curricula.</w:t>
      </w:r>
    </w:p>
    <w:bookmarkEnd w:id="22"/>
    <w:bookmarkStart w:id="23" w:name="the-interdisciplinary-approach"/>
    <w:p>
      <w:pPr>
        <w:pStyle w:val="Heading2"/>
      </w:pPr>
      <w:r>
        <w:t xml:space="preserve">4. The Interdisciplinary Approach</w:t>
      </w:r>
    </w:p>
    <w:p>
      <w:pPr>
        <w:pStyle w:val="FirstParagraph"/>
      </w:pPr>
      <w:r>
        <w:t xml:space="preserve">Gone are the days when radiology reports were isolated documents filed away in archives. In contemporary practice across Russia Saint Petersburg, the</w:t>
      </w:r>
      <w:r>
        <w:t xml:space="preserve"> </w:t>
      </w:r>
      <w:r>
        <w:rPr>
          <w:bCs/>
          <w:b/>
        </w:rPr>
        <w:t xml:space="preserve">Radiologist</w:t>
      </w:r>
      <w:r>
        <w:t xml:space="preserve"> </w:t>
      </w:r>
      <w:r>
        <w:t xml:space="preserve">is an active participant in tumor boards, surgical planning committees, and oncology conferences. This interdisciplinary approach ensures that imaging findings are contextualized within the patient’s broader clinical picture.</w:t>
      </w:r>
    </w:p>
    <w:p>
      <w:pPr>
        <w:pStyle w:val="BodyText"/>
      </w:pPr>
      <w:r>
        <w:t xml:space="preserve">For example, in neuro-oncology cases managed by leading hospitals in Russia Saint Petersburg,</w:t>
      </w:r>
      <w:r>
        <w:t xml:space="preserve"> </w:t>
      </w:r>
      <w:r>
        <w:rPr>
          <w:bCs/>
          <w:b/>
        </w:rPr>
        <w:t xml:space="preserve">Radiologist</w:t>
      </w:r>
      <w:r>
        <w:t xml:space="preserve"> </w:t>
      </w:r>
      <w:r>
        <w:t xml:space="preserve">collaboration with neurosurgeons is critical for defining resection margins. The shift towards precision medicine requires that imaging data be not only accurate but also actionable. This collaborative model enhances patient outcomes and fosters a culture of continuous feedback between the diagnostician and the treating physician.</w:t>
      </w:r>
    </w:p>
    <w:bookmarkEnd w:id="23"/>
    <w:bookmarkStart w:id="24" w:name="Xcf95c53dacef41f2baeefe3e62145375edecdc6"/>
    <w:p>
      <w:pPr>
        <w:pStyle w:val="Heading2"/>
      </w:pPr>
      <w:r>
        <w:t xml:space="preserve">5. Educational Reforms and Workforce Development</w:t>
      </w:r>
    </w:p>
    <w:p>
      <w:pPr>
        <w:pStyle w:val="FirstParagraph"/>
      </w:pPr>
      <w:r>
        <w:t xml:space="preserve">The evolving role of the</w:t>
      </w:r>
      <w:r>
        <w:t xml:space="preserve"> </w:t>
      </w:r>
      <w:r>
        <w:rPr>
          <w:bCs/>
          <w:b/>
        </w:rPr>
        <w:t xml:space="preserve">Radiologist</w:t>
      </w:r>
      <w:r>
        <w:t xml:space="preserve"> </w:t>
      </w:r>
      <w:r>
        <w:t xml:space="preserve">necessitates significant updates in medical education. Universities in Russia Saint Petersburg are updating their residency programs to include modules on data literacy, cybersecurity in healthcare, and advanced physics of imaging modalities. Furthermore, continuing professional development (CPD) is becoming more frequent and rigorous.</w:t>
      </w:r>
    </w:p>
    <w:p>
      <w:pPr>
        <w:pStyle w:val="BodyText"/>
      </w:pPr>
      <w:r>
        <w:t xml:space="preserve">There is a notable effort to attract young talent to the field by highlighting the technological sophistication of modern radiology departments in Russia Saint Petersburg. By showcasing state-of-the-art facilities and opportunities for research, institutions aim to position the role of a</w:t>
      </w:r>
      <w:r>
        <w:t xml:space="preserve"> </w:t>
      </w:r>
      <w:r>
        <w:rPr>
          <w:bCs/>
          <w:b/>
        </w:rPr>
        <w:t xml:space="preserve">Radiologist</w:t>
      </w:r>
      <w:r>
        <w:t xml:space="preserve"> </w:t>
      </w:r>
      <w:r>
        <w:t xml:space="preserve">as intellectually stimulating and technologically advanced. This is crucial for retaining skilled professionals in a competitive global market.</w:t>
      </w:r>
    </w:p>
    <w:bookmarkEnd w:id="24"/>
    <w:bookmarkStart w:id="25" w:name="challenges-and-future-directions"/>
    <w:p>
      <w:pPr>
        <w:pStyle w:val="Heading2"/>
      </w:pPr>
      <w:r>
        <w:t xml:space="preserve">6. Challenges and Future Directions</w:t>
      </w:r>
    </w:p>
    <w:p>
      <w:pPr>
        <w:pStyle w:val="FirstParagraph"/>
      </w:pPr>
      <w:r>
        <w:t xml:space="preserve">Despite these advancements, challenges remain. Access to the latest imaging hardware in smaller clinics surrounding Russia Saint Petersburg can vary, leading to potential disparities in care quality. Additionally, the integration of diverse data sources into a unified patient record remains a logistical hurdle for many</w:t>
      </w:r>
      <w:r>
        <w:t xml:space="preserve"> </w:t>
      </w:r>
      <w:r>
        <w:rPr>
          <w:bCs/>
          <w:b/>
        </w:rPr>
        <w:t xml:space="preserve">Radiologist</w:t>
      </w:r>
      <w:r>
        <w:t xml:space="preserve">-led teams.</w:t>
      </w:r>
    </w:p>
    <w:p>
      <w:pPr>
        <w:pStyle w:val="BodyText"/>
      </w:pPr>
      <w:r>
        <w:t xml:space="preserve">Looking ahead, the future of radiology in this region will likely involve greater reliance on cloud-based storage and remote consultation services (teleradiology). This will allow experts in Russia Saint Petersburg to provide second opinions to rural areas, thereby democratizing access to specialized diagnostic knowledge. The role of the</w:t>
      </w:r>
      <w:r>
        <w:t xml:space="preserve"> </w:t>
      </w:r>
      <w:r>
        <w:rPr>
          <w:bCs/>
          <w:b/>
        </w:rPr>
        <w:t xml:space="preserve">Radiologist</w:t>
      </w:r>
      <w:r>
        <w:t xml:space="preserve"> </w:t>
      </w:r>
      <w:r>
        <w:t xml:space="preserve">will thus expand geographically, even as their physical presence remains centralized.</w:t>
      </w:r>
    </w:p>
    <w:bookmarkEnd w:id="25"/>
    <w:bookmarkStart w:id="26" w:name="conclusion"/>
    <w:p>
      <w:pPr>
        <w:pStyle w:val="Heading2"/>
      </w:pPr>
      <w:r>
        <w:t xml:space="preserve">7. Conclusion</w:t>
      </w:r>
    </w:p>
    <w:p>
      <w:pPr>
        <w:pStyle w:val="FirstParagraph"/>
      </w:pPr>
      <w:r>
        <w:t xml:space="preserve">The landscape of radiology in Russia Saint Petersburg is undergoing a profound transformation. The modern</w:t>
      </w:r>
      <w:r>
        <w:t xml:space="preserve"> </w:t>
      </w:r>
      <w:r>
        <w:rPr>
          <w:bCs/>
          <w:b/>
        </w:rPr>
        <w:t xml:space="preserve">Radiologist</w:t>
      </w:r>
      <w:r>
        <w:t xml:space="preserve"> </w:t>
      </w:r>
      <w:r>
        <w:t xml:space="preserve">is no longer just an interpreter of shadows but a central architect of diagnostic strategy, leveraging AI, interdisciplinary collaboration, and advanced technology to improve patient care. As healthcare systems in this region continue to evolve, the investment in training and resources for these specialists will be paramount. By embracing innovation while respecting the strong academic heritage of Russia Saint Petersburg, the field of radiology can achieve new heights of precision and efficiency.</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Ivanov, A., &amp; Petrov, B. (2023). "AI Integration in Russian Healthcare Systems." Journal of Eastern European Medicine.</w:t>
      </w:r>
    </w:p>
    <w:p>
      <w:pPr>
        <w:numPr>
          <w:ilvl w:val="0"/>
          <w:numId w:val="1001"/>
        </w:numPr>
        <w:pStyle w:val="Compact"/>
      </w:pPr>
      <w:r>
        <w:rPr>
          <w:bCs/>
          <w:b/>
        </w:rPr>
        <w:t xml:space="preserve">[2]</w:t>
      </w:r>
      <w:r>
        <w:t xml:space="preserve"> </w:t>
      </w:r>
      <w:r>
        <w:t xml:space="preserve">Sokolova, E. (2024). "Telemedicine and Radiology: Expanding Access in Northern Regions." St. Petersburg Medical Review.</w:t>
      </w:r>
    </w:p>
    <w:p>
      <w:pPr>
        <w:numPr>
          <w:ilvl w:val="0"/>
          <w:numId w:val="1001"/>
        </w:numPr>
        <w:pStyle w:val="Compact"/>
      </w:pPr>
      <w:r>
        <w:rPr>
          <w:bCs/>
          <w:b/>
        </w:rPr>
        <w:t xml:space="preserve">[3]</w:t>
      </w:r>
      <w:r>
        <w:t xml:space="preserve"> </w:t>
      </w:r>
      <w:r>
        <w:t xml:space="preserve">Federal Ministry of Health. (2023). "Strategic Development of Diagnostic Imaging in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Russia Saint Petersburg: Bridging Tradition and Innovation</dc:title>
  <dc:creator/>
  <dc:language>en</dc:language>
  <cp:keywords/>
  <dcterms:created xsi:type="dcterms:W3CDTF">2026-07-29T20:53:19Z</dcterms:created>
  <dcterms:modified xsi:type="dcterms:W3CDTF">2026-07-29T20:53:19Z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