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Senegal</w:t>
      </w:r>
      <w:r>
        <w:t xml:space="preserve"> </w:t>
      </w:r>
      <w:r>
        <w:t xml:space="preserve">Dakar:</w:t>
      </w:r>
      <w:r>
        <w:t xml:space="preserve"> </w:t>
      </w:r>
      <w:r>
        <w:t xml:space="preserve">Challenges,</w:t>
      </w:r>
      <w:r>
        <w:t xml:space="preserve"> </w:t>
      </w:r>
      <w:r>
        <w:t xml:space="preserve">Opportunities,</w:t>
      </w:r>
      <w:r>
        <w:t xml:space="preserve"> </w:t>
      </w:r>
      <w:r>
        <w:t xml:space="preserve">and</w:t>
      </w:r>
      <w:r>
        <w:t xml:space="preserve"> </w:t>
      </w:r>
      <w:r>
        <w:t xml:space="preserve">Strategic</w:t>
      </w:r>
      <w:r>
        <w:t xml:space="preserve"> </w:t>
      </w:r>
      <w:r>
        <w:t xml:space="preserve">Pathways</w:t>
      </w:r>
    </w:p>
    <w:bookmarkStart w:id="20" w:name="abstract"/>
    <w:p>
      <w:pPr>
        <w:pStyle w:val="Heading3"/>
      </w:pPr>
      <w:r>
        <w:t xml:space="preserve">Abstract</w:t>
      </w:r>
    </w:p>
    <w:p>
      <w:pPr>
        <w:pStyle w:val="FirstParagraph"/>
      </w:pPr>
      <w:r>
        <w:t xml:space="preserve">This conference paper examines the critical role of the</w:t>
      </w:r>
      <w:r>
        <w:t xml:space="preserve"> </w:t>
      </w:r>
      <w:r>
        <w:rPr>
          <w:bCs/>
          <w:b/>
        </w:rPr>
        <w:t xml:space="preserve">Radiologist</w:t>
      </w:r>
      <w:r>
        <w:t xml:space="preserve"> </w:t>
      </w:r>
      <w:r>
        <w:t xml:space="preserve">in improving healthcare outcomes within the rapidly developing medical landscape of Senegal Dakar. As urbanization increases and lifestyle-related diseases become more prevalent, the demand for advanced diagnostic imaging has surged. This document explores current infrastructure challenges, the necessity for specialized training programs tailored to local epidemiological patterns, and the integration of artificial intelligence (AI) to support radiological workflows in resource-constrained settings. We propose a strategic framework for enhancing radiology services in Senegal Dakar through public-private partnerships and telemedicine networks.</w:t>
      </w:r>
    </w:p>
    <w:bookmarkEnd w:id="20"/>
    <w:p>
      <w:pPr>
        <w:pStyle w:val="BodyText"/>
      </w:pPr>
      <w:r>
        <w:rPr>
          <w:iCs/>
          <w:i/>
          <w:bCs/>
          <w:b/>
        </w:rPr>
        <w:t xml:space="preserve">Perspective Paper on Medical Imaging Development</w:t>
      </w:r>
      <w:r>
        <w:br/>
      </w:r>
      <w:r>
        <w:t xml:space="preserve">Presented at the West African Medical Innovation Summit</w:t>
      </w:r>
      <w:r>
        <w:br/>
      </w:r>
      <w:r>
        <w:t xml:space="preserve">Date: October 2023</w:t>
      </w:r>
      <w:r>
        <w:br/>
      </w:r>
      <w:r>
        <w:t xml:space="preserve">Location: Dakar, Senegal Dakar Context Analysis</w:t>
      </w:r>
    </w:p>
    <w:bookmarkStart w:id="29" w:name="X2422708db19b4813f616689e609404ad73b7292"/>
    <w:p>
      <w:pPr>
        <w:pStyle w:val="Heading1"/>
      </w:pPr>
      <w:r>
        <w:t xml:space="preserve">The Evolving Role of the Radiologist in Senegal Dakar: Challenges, Opportunities, and Strategic Pathways</w:t>
      </w:r>
    </w:p>
    <w:bookmarkStart w:id="21" w:name="introduction"/>
    <w:p>
      <w:pPr>
        <w:pStyle w:val="Heading2"/>
      </w:pPr>
      <w:r>
        <w:t xml:space="preserve">1. Introduction</w:t>
      </w:r>
    </w:p>
    <w:p>
      <w:pPr>
        <w:pStyle w:val="FirstParagraph"/>
      </w:pPr>
      <w:r>
        <w:t xml:space="preserve">In recent decades, healthcare systems across West Africa have undergone significant transformations. Nowhere is this more evident than in Senegal Dakar, the economic and administrative capital of Senegal. As a hub for medical tourism and regional health coordination, the city faces a unique set of diagnostic challenges and opportunities. Central to addressing these challenges is the professional role of the</w:t>
      </w:r>
      <w:r>
        <w:t xml:space="preserve"> </w:t>
      </w:r>
      <w:r>
        <w:rPr>
          <w:bCs/>
          <w:b/>
        </w:rPr>
        <w:t xml:space="preserve">Radiologist</w:t>
      </w:r>
      <w:r>
        <w:t xml:space="preserve">. Radiology serves as the backbone of modern medicine, providing essential visual data for diagnosis, treatment planning, and monitoring across various specialties including oncology, cardiology, and neurology.</w:t>
      </w:r>
    </w:p>
    <w:p>
      <w:pPr>
        <w:pStyle w:val="BodyText"/>
      </w:pPr>
      <w:r>
        <w:t xml:space="preserve">However, despite advancements in medical technology globally and within major urban centers like Senegal Dakar access to specialized radiological care remains uneven. The disparity between the growing population's needs and the available diagnostic infrastructure necessitates a re-evaluation of how</w:t>
      </w:r>
      <w:r>
        <w:t xml:space="preserve"> </w:t>
      </w:r>
      <w:r>
        <w:rPr>
          <w:bCs/>
          <w:b/>
        </w:rPr>
        <w:t xml:space="preserve">Radiologist</w:t>
      </w:r>
      <w:r>
        <w:t xml:space="preserve"> </w:t>
      </w:r>
      <w:r>
        <w:t xml:space="preserve">professionals are trained, deployed, and supported. This paper argues that strengthening the radiology sector in Senegal Dakar is not merely a technical upgrade but a fundamental requirement for achieving equitable healthcare access.</w:t>
      </w:r>
    </w:p>
    <w:bookmarkEnd w:id="21"/>
    <w:bookmarkStart w:id="22" w:name="X37f59211f6d4b7a4473033233c94bfe7d1c2f34"/>
    <w:p>
      <w:pPr>
        <w:pStyle w:val="Heading2"/>
      </w:pPr>
      <w:r>
        <w:t xml:space="preserve">2. The Current Landscape of Radiology in Senegal Dakar</w:t>
      </w:r>
    </w:p>
    <w:p>
      <w:pPr>
        <w:pStyle w:val="FirstParagraph"/>
      </w:pPr>
      <w:r>
        <w:t xml:space="preserve">The medical infrastructure in Senegal Dakar has expanded considerably over the past decade. Major hospitals such as the Hôpital Principal de Dakar and various private clinics have invested in modern imaging equipment, including Computed Tomography (CT) scanners and Magnetic Resonance Imaging (MRI) units. Yet, the ratio of patients to</w:t>
      </w:r>
      <w:r>
        <w:t xml:space="preserve"> </w:t>
      </w:r>
      <w:r>
        <w:rPr>
          <w:bCs/>
          <w:b/>
        </w:rPr>
        <w:t xml:space="preserve">Radiologist</w:t>
      </w:r>
      <w:r>
        <w:t xml:space="preserve"> </w:t>
      </w:r>
      <w:r>
        <w:t xml:space="preserve">remains disproportionately high compared to international standards.</w:t>
      </w:r>
    </w:p>
    <w:p>
      <w:pPr>
        <w:pStyle w:val="BodyText"/>
      </w:pPr>
      <w:r>
        <w:t xml:space="preserve">In many cases, general practitioners or other specialists interpret basic imaging due to a shortage of specialized experts. While this mitigates immediate bottlenecks, it risks diagnostic errors and missed opportunities for early disease detection. Furthermore, the maintenance of high-tech equipment in Senegal Dakar often suffers from logistical delays and lack of specialized technical support, leading to downtime that further strains the limited workforce of certified</w:t>
      </w:r>
      <w:r>
        <w:t xml:space="preserve"> </w:t>
      </w:r>
      <w:r>
        <w:rPr>
          <w:bCs/>
          <w:b/>
        </w:rPr>
        <w:t xml:space="preserve">Radiologist</w:t>
      </w:r>
      <w:r>
        <w:t xml:space="preserve"> </w:t>
      </w:r>
      <w:r>
        <w:t xml:space="preserve">professionals.</w:t>
      </w:r>
    </w:p>
    <w:bookmarkEnd w:id="22"/>
    <w:bookmarkStart w:id="23" w:name="Xf2bd9825b5e449b27c2989314310c91ced54a25"/>
    <w:p>
      <w:pPr>
        <w:pStyle w:val="Heading2"/>
      </w:pPr>
      <w:r>
        <w:t xml:space="preserve">3. Epidemiological Shifts and Diagnostic Demands</w:t>
      </w:r>
    </w:p>
    <w:p>
      <w:pPr>
        <w:pStyle w:val="FirstParagraph"/>
      </w:pPr>
      <w:r>
        <w:t xml:space="preserve">A critical aspect influencing the demand for radiology in Senegal Dakar is the shifting disease burden. Historically, infectious diseases dominated public health concerns in the region. However, Senegal Dakar is currently experiencing a "double burden" of disease where non-communicable diseases (NCDs) such as cancer, cardiovascular disease, and diabetes are rising sharply. These conditions require sophisticated imaging modalities for early detection and precise staging.</w:t>
      </w:r>
    </w:p>
    <w:p>
      <w:pPr>
        <w:pStyle w:val="BodyText"/>
      </w:pPr>
      <w:r>
        <w:t xml:space="preserve">For instance, breast cancer screening programs in Senegal Dakar rely heavily on mammography and ultrasound. The interpretation of these images requires a nuanced understanding provided only by a skilled</w:t>
      </w:r>
      <w:r>
        <w:t xml:space="preserve"> </w:t>
      </w:r>
      <w:r>
        <w:rPr>
          <w:bCs/>
          <w:b/>
        </w:rPr>
        <w:t xml:space="preserve">Radiologist</w:t>
      </w:r>
      <w:r>
        <w:t xml:space="preserve">. Similarly, the rising incidence of stroke cases demands rapid access to neuro-imaging (CT and MRI), where time is brain. Without adequate radiological support, patient mortality rates in Senegal Dakar for treatable conditions could remain prohibitively high.</w:t>
      </w:r>
    </w:p>
    <w:bookmarkEnd w:id="23"/>
    <w:bookmarkStart w:id="24" w:name="educational-and-training-infrastructure"/>
    <w:p>
      <w:pPr>
        <w:pStyle w:val="Heading2"/>
      </w:pPr>
      <w:r>
        <w:t xml:space="preserve">4. Educational and Training Infrastructure</w:t>
      </w:r>
    </w:p>
    <w:p>
      <w:pPr>
        <w:pStyle w:val="FirstParagraph"/>
      </w:pPr>
      <w:r>
        <w:t xml:space="preserve">To meet these growing demands, the training pipeline for</w:t>
      </w:r>
      <w:r>
        <w:t xml:space="preserve"> </w:t>
      </w:r>
      <w:r>
        <w:rPr>
          <w:bCs/>
          <w:b/>
        </w:rPr>
        <w:t xml:space="preserve">Radiologist</w:t>
      </w:r>
      <w:r>
        <w:t xml:space="preserve"> </w:t>
      </w:r>
      <w:r>
        <w:t xml:space="preserve">specialists must be robust and locally relevant. Currently, many radiologists serving Senegal Dakar undergo their post-graduate training in Europe or North America, leading to a "brain drain" where specialized skills are exported rather than retained. There is an urgent need to strengthen local residency programs at universities within Senegal Dakar.</w:t>
      </w:r>
    </w:p>
    <w:p>
      <w:pPr>
        <w:pStyle w:val="BodyText"/>
      </w:pPr>
      <w:r>
        <w:t xml:space="preserve">A proposed solution involves creating regional centers of excellence for radiological education. By partnering with international institutions, Senegal Dakar can develop curriculum that addresses both global standards and local epidemiological realities. This includes training on low-resource imaging protocols and the management of equipment in humid tropical climates, ensuring sustainability for future</w:t>
      </w:r>
      <w:r>
        <w:t xml:space="preserve"> </w:t>
      </w:r>
      <w:r>
        <w:rPr>
          <w:bCs/>
          <w:b/>
        </w:rPr>
        <w:t xml:space="preserve">Radiologist</w:t>
      </w:r>
      <w:r>
        <w:t xml:space="preserve"> </w:t>
      </w:r>
      <w:r>
        <w:t xml:space="preserve">practitioners.</w:t>
      </w:r>
    </w:p>
    <w:bookmarkEnd w:id="24"/>
    <w:bookmarkStart w:id="25" w:name="Xf386b59462f561eec3e6101286237b5c534cf71"/>
    <w:p>
      <w:pPr>
        <w:pStyle w:val="Heading2"/>
      </w:pPr>
      <w:r>
        <w:t xml:space="preserve">5. Technological Integration: AI and Tele-radiology</w:t>
      </w:r>
    </w:p>
    <w:p>
      <w:pPr>
        <w:pStyle w:val="FirstParagraph"/>
      </w:pPr>
      <w:r>
        <w:t xml:space="preserve">The integration of Artificial Intelligence (AI) presents a transformative opportunity for radiology in Senegal Dakar. AI algorithms can assist</w:t>
      </w:r>
      <w:r>
        <w:t xml:space="preserve"> </w:t>
      </w:r>
      <w:r>
        <w:rPr>
          <w:bCs/>
          <w:b/>
        </w:rPr>
        <w:t xml:space="preserve">Radiologist</w:t>
      </w:r>
      <w:r>
        <w:t xml:space="preserve"> </w:t>
      </w:r>
      <w:r>
        <w:t xml:space="preserve">professionals by prioritizing urgent cases, detecting anomalies such as pulmonary nodules or hemorrhages with high sensitivity, and reducing workload-related fatigue. In a setting where specialist shortages are acute, AI acts as a force multiplier.</w:t>
      </w:r>
    </w:p>
    <w:p>
      <w:pPr>
        <w:pStyle w:val="BodyText"/>
      </w:pPr>
      <w:r>
        <w:t xml:space="preserve">Furthermore, tele-radiology networks can connect primary health centers in rural Senegal with</w:t>
      </w:r>
      <w:r>
        <w:t xml:space="preserve"> </w:t>
      </w:r>
      <w:r>
        <w:rPr>
          <w:bCs/>
          <w:b/>
        </w:rPr>
        <w:t xml:space="preserve">Radiologist</w:t>
      </w:r>
      <w:r>
        <w:t xml:space="preserve"> </w:t>
      </w:r>
      <w:r>
        <w:t xml:space="preserve">specialists based in Senegal Dakar or other regional hubs. This "hub-and-spoke" model ensures that patients in remote areas benefit from expert interpretation without the need for immediate physical transfer of complex cases. Digital infrastructure investment is crucial here; reliable internet connectivity and secure data transfer protocols are prerequisites for effective tele-radiology implementation.</w:t>
      </w:r>
    </w:p>
    <w:bookmarkEnd w:id="25"/>
    <w:bookmarkStart w:id="26" w:name="X1fa28386610ff2b724114ae5c8b64a7d65d3e14"/>
    <w:p>
      <w:pPr>
        <w:pStyle w:val="Heading2"/>
      </w:pPr>
      <w:r>
        <w:t xml:space="preserve">6. Policy Recommendations and Future Outlook</w:t>
      </w:r>
    </w:p>
    <w:p>
      <w:pPr>
        <w:pStyle w:val="FirstParagraph"/>
      </w:pPr>
      <w:r>
        <w:t xml:space="preserve">To fully realize the potential of radiology in Senegal Dakar, several policy interventions are recommended:</w:t>
      </w:r>
    </w:p>
    <w:p>
      <w:pPr>
        <w:numPr>
          <w:ilvl w:val="0"/>
          <w:numId w:val="1001"/>
        </w:numPr>
        <w:pStyle w:val="Compact"/>
      </w:pPr>
      <w:r>
        <w:rPr>
          <w:bCs/>
          <w:b/>
        </w:rPr>
        <w:t xml:space="preserve">Certification and Regulation:</w:t>
      </w:r>
    </w:p>
    <w:p>
      <w:pPr>
        <w:numPr>
          <w:ilvl w:val="0"/>
          <w:numId w:val="1001"/>
        </w:numPr>
        <w:pStyle w:val="Compact"/>
      </w:pPr>
      <w:r>
        <w:rPr>
          <w:bCs/>
          <w:b/>
        </w:rPr>
        <w:t xml:space="preserve">Public-Private Partnerships (PPPs):</w:t>
      </w:r>
      <w:r>
        <w:t xml:space="preserve">Radiologist users.</w:t>
      </w:r>
    </w:p>
    <w:p>
      <w:pPr>
        <w:numPr>
          <w:ilvl w:val="0"/>
          <w:numId w:val="1001"/>
        </w:numPr>
        <w:pStyle w:val="Compact"/>
      </w:pPr>
      <w:r>
        <w:rPr>
          <w:bCs/>
          <w:b/>
        </w:rPr>
        <w:t xml:space="preserve">Data Localization:</w:t>
      </w:r>
    </w:p>
    <w:bookmarkEnd w:id="26"/>
    <w:bookmarkStart w:id="28" w:name="conclusion"/>
    <w:p>
      <w:pPr>
        <w:pStyle w:val="Heading2"/>
      </w:pPr>
      <w:r>
        <w:t xml:space="preserve">7. Conclusion</w:t>
      </w:r>
    </w:p>
    <w:p>
      <w:pPr>
        <w:pStyle w:val="FirstParagraph"/>
      </w:pPr>
      <w:r>
        <w:t xml:space="preserve">The role of the</w:t>
      </w:r>
      <w:r>
        <w:t xml:space="preserve"> </w:t>
      </w:r>
      <w:r>
        <w:rPr>
          <w:bCs/>
          <w:b/>
        </w:rPr>
        <w:t xml:space="preserve">Radiologist</w:t>
      </w:r>
      <w:r>
        <w:t xml:space="preserve"> </w:t>
      </w:r>
      <w:r>
        <w:t xml:space="preserve">is pivotal in shaping the future of healthcare in Senegal Dakar. As the city continues to grow as a medical center for West Africa, investing in radiological infrastructure, education, and technology is not optional but essential. By addressing current bottlenecks through strategic planning and technological innovation, Senegal Dakar can establish a model for sustainable radiological care that serves its population effectively. The synergy between advanced diagnostic capabilities and skilled professional practice will define the success of healthcare modernization in the region.</w:t>
      </w:r>
    </w:p>
    <w:bookmarkStart w:id="27" w:name="references"/>
    <w:p>
      <w:pPr>
        <w:pStyle w:val="Heading3"/>
      </w:pPr>
      <w:r>
        <w:t xml:space="preserve">References</w:t>
      </w:r>
    </w:p>
    <w:p>
      <w:pPr>
        <w:numPr>
          <w:ilvl w:val="0"/>
          <w:numId w:val="1002"/>
        </w:numPr>
        <w:pStyle w:val="Compact"/>
      </w:pPr>
      <w:r>
        <w:t xml:space="preserve">Soula, K., &amp; Diop, M. (2021). "Healthcare Infrastructure Development in West Africa." Journal of African Medical Sciences.</w:t>
      </w:r>
    </w:p>
    <w:p>
      <w:pPr>
        <w:numPr>
          <w:ilvl w:val="0"/>
          <w:numId w:val="1002"/>
        </w:numPr>
        <w:pStyle w:val="Compact"/>
      </w:pPr>
      <w:r>
        <w:t xml:space="preserve">Mbaye, A. (2020). "Challenges in Radiology Training in Senegal." Dakar Medical Review.</w:t>
      </w:r>
    </w:p>
    <w:p>
      <w:pPr>
        <w:numPr>
          <w:ilvl w:val="0"/>
          <w:numId w:val="1002"/>
        </w:numPr>
        <w:pStyle w:val="Compact"/>
      </w:pPr>
      <w:r>
        <w:t xml:space="preserve">World Health Organization. (2022). "Non-Communicable Diseases in Sub-Saharan Africa: The Role of Diagnostics."</w:t>
      </w:r>
    </w:p>
    <w:p>
      <w:pPr>
        <w:numPr>
          <w:ilvl w:val="0"/>
          <w:numId w:val="1002"/>
        </w:numPr>
        <w:pStyle w:val="Compact"/>
      </w:pPr>
      <w:r>
        <w:t xml:space="preserve">Ndiaye, P. (2019). "Telemedicine Feasibility Study in Senegal Dakar." International Journal of e-Health.</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Senegal Dakar: Challenges, Opportunities, and Strategic Pathways</dc:title>
  <dc:creator/>
  <dc:language>en</dc:language>
  <cp:keywords/>
  <dcterms:created xsi:type="dcterms:W3CDTF">2026-07-29T06:38:13Z</dcterms:created>
  <dcterms:modified xsi:type="dcterms:W3CDTF">2026-07-29T06:38:13Z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