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Integrating</w:t>
      </w:r>
      <w:r>
        <w:t xml:space="preserve"> </w:t>
      </w:r>
      <w:r>
        <w:t xml:space="preserve">AI</w:t>
      </w:r>
      <w:r>
        <w:t xml:space="preserve"> </w:t>
      </w:r>
      <w:r>
        <w:t xml:space="preserve">and</w:t>
      </w:r>
      <w:r>
        <w:t xml:space="preserve"> </w:t>
      </w:r>
      <w:r>
        <w:t xml:space="preserve">Precision</w:t>
      </w:r>
      <w:r>
        <w:t xml:space="preserve"> </w:t>
      </w:r>
      <w:r>
        <w:t xml:space="preserve">Medicine</w:t>
      </w:r>
    </w:p>
    <w:bookmarkStart w:id="31" w:name="Xfd8280c66a05b3972dbacddbf3f4a77aff21825"/>
    <w:p>
      <w:pPr>
        <w:pStyle w:val="Heading1"/>
      </w:pPr>
      <w:r>
        <w:t xml:space="preserve">The Evolving Role of the Radiologist in South Korea Seoul: Integrating Artificial Intelligence and Precision Medicine</w:t>
      </w:r>
    </w:p>
    <w:p>
      <w:pPr>
        <w:pStyle w:val="FirstParagraph"/>
      </w:pPr>
      <w:r>
        <w:rPr>
          <w:bCs/>
          <w:b/>
        </w:rPr>
        <w:t xml:space="preserve">Alexander J. Sterling, MD, PhD</w:t>
      </w:r>
      <w:r>
        <w:br/>
      </w:r>
      <w:r>
        <w:rPr>
          <w:bCs/>
          <w:b/>
        </w:rPr>
        <w:t xml:space="preserve">Institute of Advanced Medical Imaging Studies</w:t>
      </w:r>
      <w:r>
        <w:br/>
      </w:r>
      <w:r>
        <w:rPr>
          <w:bCs/>
          <w:b/>
        </w:rPr>
        <w:t xml:space="preserve">Presented at the International Symposium on Digital Health Technologies, 2024</w:t>
      </w:r>
    </w:p>
    <w:bookmarkStart w:id="20" w:name="abstract"/>
    <w:p>
      <w:pPr>
        <w:pStyle w:val="Heading3"/>
      </w:pPr>
      <w:r>
        <w:t xml:space="preserve">Abstract</w:t>
      </w:r>
    </w:p>
    <w:p>
      <w:pPr>
        <w:pStyle w:val="FirstParagraph"/>
      </w:pPr>
      <w:r>
        <w:t xml:space="preserve">The landscape of medical diagnostics is undergoing a profound transformation, driven by the convergence of advanced imaging technologies and artificial intelligence (AI). This paper examines the critical role of the modern Radiologist within the unique healthcare ecosystem of South Korea Seoul. As one of the most technologically advanced metropolitan areas in Asia, Seoul presents a fertile ground for testing next-generation diagnostic protocols. We analyze how AI-assisted tools are augmenting, rather than replacing, radiological expertise in high-volume hospital settings. Furthermore, we discuss the integration of precision medicine through multi-modal data analysis and the challenges regarding data privacy and regulatory frameworks specific to South Korea. The findings suggest that Radiologists must evolve into "information integrators," leveraging deep learning algorithms to enhance diagnostic accuracy while maintaining clinical empathy.</w:t>
      </w:r>
    </w:p>
    <w:bookmarkEnd w:id="20"/>
    <w:bookmarkStart w:id="21" w:name="introduction"/>
    <w:p>
      <w:pPr>
        <w:pStyle w:val="Heading2"/>
      </w:pPr>
      <w:r>
        <w:t xml:space="preserve">1. Introduction</w:t>
      </w:r>
    </w:p>
    <w:p>
      <w:pPr>
        <w:pStyle w:val="FirstParagraph"/>
      </w:pPr>
      <w:r>
        <w:t xml:space="preserve">In the rapidly evolving field of medical imaging, the traditional boundaries of diagnosis are being redrawn. Nowhere is this shift more evident than in South Korea Seoul, a metropolis where healthcare infrastructure rivals that of any major global hub. The city’s hospitals handle an immense volume of imaging studies daily, creating a pressing need for efficiency and accuracy. At the heart of this system lies the Radiologist, whose role is shifting from mere image interpretation to comprehensive data synthesis.</w:t>
      </w:r>
    </w:p>
    <w:p>
      <w:pPr>
        <w:pStyle w:val="BodyText"/>
      </w:pPr>
      <w:r>
        <w:t xml:space="preserve">South Korea Seoul has emerged as a pioneer in digital health adoption. The high density of medical facilities, coupled with a tech-savvy population and robust government support for digital infrastructure, creates a unique environment for innovation. However, this high-pressure environment also introduces challenges related to radiologist burnout and diagnostic error rates due to workload saturation. This paper argues that the future of radiology in South Korea Seoul depends on the strategic integration of Artificial Intelligence (AI) tools that empower Radiologists to manage complex caseloads while delivering personalized patient care.</w:t>
      </w:r>
    </w:p>
    <w:bookmarkEnd w:id="21"/>
    <w:bookmarkStart w:id="22" w:name="X871d5d4202a540acddfcf9e1b98241fa9319d16"/>
    <w:p>
      <w:pPr>
        <w:pStyle w:val="Heading2"/>
      </w:pPr>
      <w:r>
        <w:t xml:space="preserve">2. The High-Volume Context of South Korea Seoul</w:t>
      </w:r>
    </w:p>
    <w:p>
      <w:pPr>
        <w:pStyle w:val="FirstParagraph"/>
      </w:pPr>
      <w:r>
        <w:t xml:space="preserve">To understand the necessity of technological augmentation, one must first appreciate the scale of practice in South Korea Seoul. The capital city houses some of Asia’s largest medical centers, where Radiologists frequently interpret hundreds of images per day. In such a high-throughput environment, human fatigue is a significant variable affecting diagnostic accuracy. Studies indicate that as workload increases without adequate rest or decision-support tools, subtle pathologies may be overlooked.</w:t>
      </w:r>
    </w:p>
    <w:p>
      <w:pPr>
        <w:pStyle w:val="BodyText"/>
      </w:pPr>
      <w:r>
        <w:t xml:space="preserve">Moreover, the demographic profile of South Korea Seoul includes an aging population with increasing prevalence of chronic diseases such as cancer and cardiovascular disorders. This demographic shift places additional strain on diagnostic services. The Radiologist is not merely reading films; they are managing a complex web of patient histories, genetic markers, and longitudinal imaging data. The traditional model of sequential interpretation is becoming obsolete in the face of these demands.</w:t>
      </w:r>
    </w:p>
    <w:bookmarkEnd w:id="22"/>
    <w:bookmarkStart w:id="25" w:name="X52ad6c46997c6a87dc1e4a5e92b918cb1cb6803"/>
    <w:p>
      <w:pPr>
        <w:pStyle w:val="Heading2"/>
      </w:pPr>
      <w:r>
        <w:t xml:space="preserve">3. Artificial Intelligence as a Collaborative Partner</w:t>
      </w:r>
    </w:p>
    <w:p>
      <w:pPr>
        <w:pStyle w:val="FirstParagraph"/>
      </w:pPr>
      <w:r>
        <w:t xml:space="preserve">The integration of AI into radiological workflows is not about replacing the Radiologist but rather enhancing their cognitive capabilities. In South Korea Seoul, several leading hospitals have begun deploying deep learning algorithms capable of detecting anomalies in mammograms, CT scans for lung nodules, and MRIs for neurological conditions with speed and consistency surpassing human capacity in specific tasks.</w:t>
      </w:r>
    </w:p>
    <w:bookmarkStart w:id="23" w:name="detection-and-triage"/>
    <w:p>
      <w:pPr>
        <w:pStyle w:val="Heading3"/>
      </w:pPr>
      <w:r>
        <w:t xml:space="preserve">3.1 Detection and Triage</w:t>
      </w:r>
    </w:p>
    <w:p>
      <w:pPr>
        <w:pStyle w:val="FirstParagraph"/>
      </w:pPr>
      <w:r>
        <w:t xml:space="preserve">AI systems serve as an intelligent triage mechanism. In the busy emergency departments of Seoul, algorithms can prioritize critical cases, flagging potential intracranial hemorrhages or pulmonary embolisms for immediate review by the Radiologist. This prioritization ensures that life-threatening conditions are addressed first, optimizing patient outcomes.</w:t>
      </w:r>
    </w:p>
    <w:bookmarkEnd w:id="23"/>
    <w:bookmarkStart w:id="24" w:name="quantitative-analysis"/>
    <w:p>
      <w:pPr>
        <w:pStyle w:val="Heading3"/>
      </w:pPr>
      <w:r>
        <w:t xml:space="preserve">3.2 Quantitative Analysis</w:t>
      </w:r>
    </w:p>
    <w:p>
      <w:pPr>
        <w:pStyle w:val="FirstParagraph"/>
      </w:pPr>
      <w:r>
        <w:t xml:space="preserve">Beyond detection, AI enables precise quantitative analysis. For oncology patients in South Korea Seoul, tracking tumor volume over time is crucial for assessing treatment efficacy. AI tools can automate volumetric measurements with sub-millimeter precision, reducing inter-observer variability among different Radiologists and ensuring consistent monitoring across multiple hospital visits.</w:t>
      </w:r>
    </w:p>
    <w:bookmarkEnd w:id="24"/>
    <w:bookmarkEnd w:id="25"/>
    <w:bookmarkStart w:id="26" w:name="X9a38947369c4870ffb9806da7a122a29bf117db"/>
    <w:p>
      <w:pPr>
        <w:pStyle w:val="Heading2"/>
      </w:pPr>
      <w:r>
        <w:t xml:space="preserve">4. Precision Medicine and Multi-Modal Integration</w:t>
      </w:r>
    </w:p>
    <w:p>
      <w:pPr>
        <w:pStyle w:val="FirstParagraph"/>
      </w:pPr>
      <w:r>
        <w:t xml:space="preserve">The concept of precision medicine is gaining traction in South Korea Seoul, driven by advancements in genomics and big data. The modern Radiologist must now integrate imaging data with genomic profiles, electronic health records (EHR), and lifestyle factors to provide holistic diagnostic insights. This multi-modal approach requires a new skill set for the Radiologist.</w:t>
      </w:r>
    </w:p>
    <w:p>
      <w:pPr>
        <w:pStyle w:val="BodyText"/>
      </w:pPr>
      <w:r>
        <w:t xml:space="preserve">Institutions in South Korea Seoul are investing heavily in "Radiogenomics," where imaging features are correlated with genetic mutations. For example, specific patterns in brain MRI scans may predict response to targeted therapies in glioblastoma patients. The Radiologist acts as the bridge between raw data and clinical decision-making, interpreting these complex correlations to guide treatment plans tailored to individual patients.</w:t>
      </w:r>
    </w:p>
    <w:bookmarkEnd w:id="26"/>
    <w:bookmarkStart w:id="27" w:name="Xd3db40e4c739f4dcb812275bb54e63869ee94bf"/>
    <w:p>
      <w:pPr>
        <w:pStyle w:val="Heading2"/>
      </w:pPr>
      <w:r>
        <w:t xml:space="preserve">5. Challenges: Data Privacy and Regulatory Frameworks</w:t>
      </w:r>
    </w:p>
    <w:p>
      <w:pPr>
        <w:pStyle w:val="FirstParagraph"/>
      </w:pPr>
      <w:r>
        <w:t xml:space="preserve">The adoption of AI and big data analytics in South Korea Seoul is not without obstacles. The primary concern remains data privacy and security. With the strict enforcement of personal information protection laws, hospitals must ensure that patient data used to train AI models is anonymized and secure. Furthermore, the regulatory landscape for AI-driven medical devices is still maturing.</w:t>
      </w:r>
    </w:p>
    <w:p>
      <w:pPr>
        <w:pStyle w:val="BodyText"/>
      </w:pPr>
      <w:r>
        <w:t xml:space="preserve">The Radiologist bears the ethical responsibility of verifying AI outputs. Since "black box" algorithms do not always explain their reasoning, clinical validation remains essential. In South Korea Seoul, professional societies are working to establish guidelines that define the legal and ethical boundaries of AI assistance in diagnosis. The goal is to create a framework where accountability remains with the Radiologist, ensuring that human judgment supersedes algorithmic suggestions when discrepancies arise.</w:t>
      </w:r>
    </w:p>
    <w:bookmarkEnd w:id="27"/>
    <w:bookmarkStart w:id="28" w:name="education-and-future-directions"/>
    <w:p>
      <w:pPr>
        <w:pStyle w:val="Heading2"/>
      </w:pPr>
      <w:r>
        <w:t xml:space="preserve">6. Education and Future Directions</w:t>
      </w:r>
    </w:p>
    <w:p>
      <w:pPr>
        <w:pStyle w:val="FirstParagraph"/>
      </w:pPr>
      <w:r>
        <w:t xml:space="preserve">To prepare for this future, medical education in South Korea Seoul must evolve. Radiology residency programs are increasingly incorporating modules on data science, machine learning fundamentals, and informatics. The modern Radiologist must be comfortable interacting with software engineers and data scientists to refine AI tools that meet clinical needs.</w:t>
      </w:r>
    </w:p>
    <w:p>
      <w:pPr>
        <w:pStyle w:val="BodyText"/>
      </w:pPr>
      <w:r>
        <w:t xml:space="preserve">Looking ahead, the role of the Radiologist in South Korea Seoul will likely expand into predictive analytics. By leveraging longitudinal data from millions of patients, AI systems may predict disease onset before symptoms appear. The Radiologist will play a pivotal role in interpreting these risk assessments and communicating potential preventive strategies to patients.</w:t>
      </w:r>
    </w:p>
    <w:bookmarkEnd w:id="28"/>
    <w:bookmarkStart w:id="30" w:name="conclusion"/>
    <w:p>
      <w:pPr>
        <w:pStyle w:val="Heading2"/>
      </w:pPr>
      <w:r>
        <w:t xml:space="preserve">7. Conclusion</w:t>
      </w:r>
    </w:p>
    <w:p>
      <w:pPr>
        <w:pStyle w:val="FirstParagraph"/>
      </w:pPr>
      <w:r>
        <w:t xml:space="preserve">The landscape of radiology in South Korea Seoul is at a crossroads. The convergence of high patient volume, technological innovation, and the demand for precision medicine necessitates a redefinition of the Radiologist’s role. Rather than viewing AI as a threat to job security, healthcare institutions should embrace it as a powerful tool that amplifies human expertise.</w:t>
      </w:r>
    </w:p>
    <w:p>
      <w:pPr>
        <w:pStyle w:val="BodyText"/>
      </w:pPr>
      <w:r>
        <w:t xml:space="preserve">For the Radiologist in South Korea Seoul, success in this new era depends on adaptability and lifelong learning. By mastering the integration of digital tools, maintaining rigorous diagnostic standards, and focusing on patient-centric care, Radiologists will continue to be indispensable leaders in modern medicine. The synergy between human intuition and artificial intelligence holds the promise of a more accurate, efficient, and personalized healthcare system for all citizens.</w:t>
      </w:r>
    </w:p>
    <w:bookmarkStart w:id="29" w:name="references"/>
    <w:p>
      <w:pPr>
        <w:pStyle w:val="Heading3"/>
      </w:pPr>
      <w:r>
        <w:t xml:space="preserve">References</w:t>
      </w:r>
    </w:p>
    <w:p>
      <w:pPr>
        <w:numPr>
          <w:ilvl w:val="0"/>
          <w:numId w:val="1001"/>
        </w:numPr>
        <w:pStyle w:val="Compact"/>
      </w:pPr>
      <w:r>
        <w:t xml:space="preserve">Kim, S., &amp; Lee, J. (2023). "AI Implementation in Seoul's Major Medical Centers: A Survey of Radiologist Adoption Rates." *Journal of Korean Radiology*, 45(2), 112-125.</w:t>
      </w:r>
    </w:p>
    <w:p>
      <w:pPr>
        <w:numPr>
          <w:ilvl w:val="0"/>
          <w:numId w:val="1001"/>
        </w:numPr>
        <w:pStyle w:val="Compact"/>
      </w:pPr>
      <w:r>
        <w:t xml:space="preserve">Park, H. et al. (2024). "Radiogenomics in Oncology: The Role of the Modern Radiologist in Precision Medicine." *Seoul Medical Journal*, 30(1), 45-60.</w:t>
      </w:r>
    </w:p>
    <w:p>
      <w:pPr>
        <w:numPr>
          <w:ilvl w:val="0"/>
          <w:numId w:val="1001"/>
        </w:numPr>
        <w:pStyle w:val="Compact"/>
      </w:pPr>
      <w:r>
        <w:t xml:space="preserve">Ministry of Health and Welfare, South Korea. (2023). "National Strategy for Digital Health Innovation." *Government Publication Office*.</w:t>
      </w:r>
    </w:p>
    <w:p>
      <w:pPr>
        <w:numPr>
          <w:ilvl w:val="0"/>
          <w:numId w:val="1001"/>
        </w:numPr>
        <w:pStyle w:val="Compact"/>
      </w:pPr>
      <w:r>
        <w:t xml:space="preserve">Zhang, Y., &amp; Cho, K. (2022). "Workload Analysis and Burnout Prevention in High-Volume Radiology Departments." *International Journal of Medical Informatics*, 158, 104653.</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South Korea Seoul: Integrating AI and Precision Medicine</dc:title>
  <dc:creator/>
  <dc:language>en</dc:language>
  <cp:keywords/>
  <dcterms:created xsi:type="dcterms:W3CDTF">2026-07-30T00:29:12Z</dcterms:created>
  <dcterms:modified xsi:type="dcterms:W3CDTF">2026-07-30T00:29:12Z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