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Advancing</w:t>
      </w:r>
      <w:r>
        <w:t xml:space="preserve"> </w:t>
      </w:r>
      <w:r>
        <w:t xml:space="preserve">Diagnostic</w:t>
      </w:r>
      <w:r>
        <w:t xml:space="preserve"> </w:t>
      </w:r>
      <w:r>
        <w:t xml:space="preserve">Excellence</w:t>
      </w:r>
      <w:r>
        <w:t xml:space="preserve"> </w:t>
      </w:r>
      <w:r>
        <w:t xml:space="preserve">in</w:t>
      </w:r>
      <w:r>
        <w:t xml:space="preserve"> </w:t>
      </w:r>
      <w:r>
        <w:t xml:space="preserve">Spain</w:t>
      </w:r>
      <w:r>
        <w:t xml:space="preserve"> </w:t>
      </w:r>
      <w:r>
        <w:t xml:space="preserve">Valencia</w:t>
      </w:r>
    </w:p>
    <w:bookmarkStart w:id="28" w:name="X567a96bb750701cb65131f42f60539f7fe14f71"/>
    <w:p>
      <w:pPr>
        <w:pStyle w:val="Heading1"/>
      </w:pPr>
      <w:r>
        <w:t xml:space="preserve">The Evolving Role of the Radiologist in Modern Healthcare</w:t>
      </w:r>
    </w:p>
    <w:bookmarkStart w:id="27" w:name="X8a0cd11bae83b9f98060892e7a78c2f74668328"/>
    <w:p>
      <w:pPr>
        <w:pStyle w:val="Heading2"/>
      </w:pPr>
      <w:r>
        <w:t xml:space="preserve">A Strategic Perspective on Diagnostic Integration and Technological Adoption in Spain Valencia</w:t>
      </w:r>
    </w:p>
    <w:p>
      <w:pPr>
        <w:pStyle w:val="FirstParagraph"/>
      </w:pPr>
      <w:r>
        <w:t xml:space="preserve">Dr. Elena M. Serrano</w:t>
      </w:r>
      <w:r>
        <w:br/>
      </w:r>
      <w:r>
        <w:t xml:space="preserve">Senior Consultant, Department of Medical Imaging</w:t>
      </w:r>
      <w:r>
        <w:br/>
      </w:r>
      <w:r>
        <w:t xml:space="preserve">Hospital Clínic Universitari de Valencia, Spain Valencia</w:t>
      </w:r>
      <w:r>
        <w:br/>
      </w:r>
      <w:r>
        <w:rPr>
          <w:iCs/>
          <w:i/>
        </w:rPr>
        <w:t xml:space="preserve">Email: e.serrano@valencia-health.es</w:t>
      </w:r>
    </w:p>
    <w:p>
      <w:pPr>
        <w:pStyle w:val="BodyText"/>
      </w:pPr>
      <w:r>
        <w:rPr>
          <w:u w:val="single"/>
          <w:bCs/>
          <w:b/>
        </w:rPr>
        <w:t xml:space="preserve">Abstract:</w:t>
      </w:r>
      <w:r>
        <w:br/>
      </w:r>
      <w:r>
        <w:t xml:space="preserve">This conference paper explores the critical transformation of the Radiologist profession within the specific healthcare ecosystem of Spain Valencia. As medical imaging technologies advance rapidly, the role of the Radiologist has shifted from being merely a reader of images to becoming an integral data scientist and clinical consultant. This study analyzes how regional hospitals in Spain Valencia are adapting their workflows to accommodate AI-driven diagnostics, tele-radiology networks, and multidisciplinary tumor boards. The findings suggest that integrating advanced imaging protocols within the Spanish National Health System framework significantly improves patient outcomes in Spain Valencia.</w:t>
      </w:r>
    </w:p>
    <w:bookmarkStart w:id="20" w:name="introduction"/>
    <w:p>
      <w:pPr>
        <w:pStyle w:val="Heading3"/>
      </w:pPr>
      <w:r>
        <w:t xml:space="preserve">1. Introduction</w:t>
      </w:r>
    </w:p>
    <w:p>
      <w:pPr>
        <w:pStyle w:val="FirstParagraph"/>
      </w:pPr>
      <w:r>
        <w:t xml:space="preserve">In the contemporary landscape of modern medicine, few specialties have undergone as profound a transformation as radiology. The Radiologist is no longer confined to darkened reading rooms but stands at the forefront of precision medicine, leveraging big data and artificial intelligence to interpret complex physiological changes. For healthcare institutions in Spain Valencia, this evolution presents both unique opportunities and distinct challenges. The region of Valencia has established itself as a hub for medical innovation within Spain, driven by a robust research infrastructure in its major university hospitals such as the La Fe University Hospital Polytechnic and the General University Hospital of Valencia.</w:t>
      </w:r>
    </w:p>
    <w:p>
      <w:pPr>
        <w:pStyle w:val="BodyText"/>
      </w:pPr>
      <w:r>
        <w:t xml:space="preserve">This paper aims to dissect the current operational status of the Radiologist in Spain Valencia. We will examine how regional policy, technological adoption, and educational standards converge to define the modern practice of radiology. By focusing on these local dynamics, we can extrapolate broader lessons for healthcare systems across Southern Europe regarding resource allocation and specialist training.</w:t>
      </w:r>
    </w:p>
    <w:bookmarkEnd w:id="20"/>
    <w:bookmarkStart w:id="21" w:name="Xad9521beeb6160ccbead64d8ae840e768f0aeb4"/>
    <w:p>
      <w:pPr>
        <w:pStyle w:val="Heading3"/>
      </w:pPr>
      <w:r>
        <w:t xml:space="preserve">2. The Technological Paradigm Shift: AI and Integration</w:t>
      </w:r>
    </w:p>
    <w:p>
      <w:pPr>
        <w:pStyle w:val="FirstParagraph"/>
      </w:pPr>
      <w:r>
        <w:t xml:space="preserve">The primary driver changing the life of a Radiologist today is Artificial Intelligence (AI). In Spain Valencia, the integration of machine learning algorithms into PACS (Picture Archiving and Communication Systems) has accelerated significantly over the last five years. These tools do not replace the Radiologist but rather serve as powerful adjuncts, prioritizing critical cases such as pulmonary embolisms or intracranial hemorrhages.</w:t>
      </w:r>
    </w:p>
    <w:p>
      <w:pPr>
        <w:pStyle w:val="BodyText"/>
      </w:pPr>
      <w:r>
        <w:t xml:space="preserve">For instance, recent pilot programs in Valencia’s public health network have demonstrated a 30% reduction in report turnaround times for acute stroke patients. Here, the Radiologist acts as the final arbiter of diagnostic truth, utilizing AI triage to ensure that time-sensitive interventions are not delayed by administrative backlogs. This synergy between human expertise and computational efficiency is crucial for maintaining high standards of care in Spain Valencia.</w:t>
      </w:r>
    </w:p>
    <w:bookmarkEnd w:id="21"/>
    <w:bookmarkStart w:id="22" w:name="challenges-in-workforce-management"/>
    <w:p>
      <w:pPr>
        <w:pStyle w:val="Heading3"/>
      </w:pPr>
      <w:r>
        <w:t xml:space="preserve">3. Challenges in Workforce Management</w:t>
      </w:r>
    </w:p>
    <w:p>
      <w:pPr>
        <w:pStyle w:val="FirstParagraph"/>
      </w:pPr>
      <w:r>
        <w:t xml:space="preserve">Despite technological advancements, the healthcare system in Spain Valencia faces significant workforce challenges. There is a growing demand for imaging services due to an aging population and an increase in chronic diseases, coupled with a relative shortage of specialized training spots for Radiologists. In response, regional health authorities have had to innovate.</w:t>
      </w:r>
    </w:p>
    <w:p>
      <w:pPr>
        <w:pStyle w:val="BodyText"/>
      </w:pPr>
      <w:r>
        <w:t xml:space="preserve">To mitigate burnout and address staffing shortages, the model of the mobile or tele-radiology Radiologist has gained traction. By leveraging high-speed fiber networks connecting rural clinics in the province of Valencia to centralized reading centers in the city, hospitals can optimize shift patterns. This approach ensures that a qualified Radiologist is available 24/7 without requiring every single facility to maintain a full-time night staff.</w:t>
      </w:r>
    </w:p>
    <w:bookmarkEnd w:id="22"/>
    <w:bookmarkStart w:id="23" w:name="Xf8890a143a138fb338f66f28c463f6f89692494"/>
    <w:p>
      <w:pPr>
        <w:pStyle w:val="Heading3"/>
      </w:pPr>
      <w:r>
        <w:t xml:space="preserve">4. Education and Continuous Professional Development</w:t>
      </w:r>
    </w:p>
    <w:p>
      <w:pPr>
        <w:pStyle w:val="FirstParagraph"/>
      </w:pPr>
      <w:r>
        <w:t xml:space="preserve">The role of the Radiologist requires continuous upskilling. In Spain Valencia, academic centers collaborate closely with clinical practice to ensure that residents are trained not only in interpretation but also in interventional procedures and patient communication. The curriculum for radiology residency programs in the University of Valencia has been updated to include modules on data analytics and digital health literacy.</w:t>
      </w:r>
    </w:p>
    <w:p>
      <w:pPr>
        <w:pStyle w:val="BodyText"/>
      </w:pPr>
      <w:r>
        <w:t xml:space="preserve">Furthermore, the European Society of Radiology (ESR) guidelines are strictly adhered to within Spanish institutions. Regular conferences and workshops held in Spain Valencia facilitate knowledge exchange among peers, ensuring that local practitioners remain at the cutting edge of global radiological standards. This commitment to education ensures that every Radiologist serving the community possesses the latest skills required for complex diagnostic tasks.</w:t>
      </w:r>
    </w:p>
    <w:bookmarkEnd w:id="23"/>
    <w:bookmarkStart w:id="24" w:name="interdisciplinary-collaboration"/>
    <w:p>
      <w:pPr>
        <w:pStyle w:val="Heading3"/>
      </w:pPr>
      <w:r>
        <w:t xml:space="preserve">5. Interdisciplinary Collaboration</w:t>
      </w:r>
    </w:p>
    <w:p>
      <w:pPr>
        <w:pStyle w:val="FirstParagraph"/>
      </w:pPr>
      <w:r>
        <w:t xml:space="preserve">A defining characteristic of modern radiology is its deep integration into multidisciplinary teams. In Spain Valencia, oncologists, surgeons, and pathologists routinely consult with Radiologists during Tumor Boards. The Radiologist’s input is no longer limited to a PDF report; it involves active participation in treatment planning. For example, in the management of liver metastases or lung nodules, the precise characterization provided by advanced MRI or CT sequences directly influences surgical resectability and chemotherapy regimens.</w:t>
      </w:r>
    </w:p>
    <w:p>
      <w:pPr>
        <w:pStyle w:val="BodyText"/>
      </w:pPr>
      <w:r>
        <w:t xml:space="preserve">This collaborative model enhances diagnostic confidence and reduces ambiguity. It also positions the Radiologist as a central node in patient care pathways, emphasizing their role as clinical consultants rather than service providers of images alone.</w:t>
      </w:r>
    </w:p>
    <w:bookmarkEnd w:id="24"/>
    <w:bookmarkStart w:id="25" w:name="conclusion"/>
    <w:p>
      <w:pPr>
        <w:pStyle w:val="Heading3"/>
      </w:pPr>
      <w:r>
        <w:t xml:space="preserve">6. Conclusion</w:t>
      </w:r>
    </w:p>
    <w:p>
      <w:pPr>
        <w:pStyle w:val="FirstParagraph"/>
      </w:pPr>
      <w:r>
        <w:t xml:space="preserve">In conclusion, the trajectory of the Radiologist profession is one of increasing complexity and integration. For healthcare systems like that in Spain Valencia, embracing this change is essential for sustaining quality care. The successful implementation of AI tools, efficient workforce management through tele-radiology, and robust educational frameworks are key pillars supporting this evolution.</w:t>
      </w:r>
    </w:p>
    <w:p>
      <w:pPr>
        <w:pStyle w:val="BodyText"/>
      </w:pPr>
      <w:r>
        <w:t xml:space="preserve">As we look to the future, the collaboration between technology and human expertise will remain paramount. It is imperative that policymakers in Spain Valencia continue to invest in radiological infrastructure and training. By doing so, they ensure that every patient diagnosed by a Radiologist receives timely, accurate, and life-saving care. The modern Radiologist is a vital asset to any healthcare system, bridging the gap between clinical symptoms and pathological reality.</w:t>
      </w:r>
    </w:p>
    <w:bookmarkEnd w:id="25"/>
    <w:bookmarkStart w:id="26" w:name="references"/>
    <w:p>
      <w:pPr>
        <w:pStyle w:val="Heading3"/>
      </w:pPr>
      <w:r>
        <w:t xml:space="preserve">References</w:t>
      </w:r>
    </w:p>
    <w:p>
      <w:pPr>
        <w:numPr>
          <w:ilvl w:val="0"/>
          <w:numId w:val="1001"/>
        </w:numPr>
        <w:pStyle w:val="Compact"/>
      </w:pPr>
      <w:r>
        <w:t xml:space="preserve">Garcia-Lopez, A., &amp; Martinez-Ruiz, B. (2022). "Digital Transformation in Spanish Healthcare." Journal of Iberian Medicine.</w:t>
      </w:r>
    </w:p>
    <w:p>
      <w:pPr>
        <w:numPr>
          <w:ilvl w:val="0"/>
          <w:numId w:val="1001"/>
        </w:numPr>
        <w:pStyle w:val="Compact"/>
      </w:pPr>
      <w:r>
        <w:t xml:space="preserve">Sanchez-Perez, J. (2023). "The Impact of AI on Radiology Workflows in Valencia Hospitals." European Radiology Open Access.</w:t>
      </w:r>
    </w:p>
    <w:p>
      <w:pPr>
        <w:numPr>
          <w:ilvl w:val="0"/>
          <w:numId w:val="1001"/>
        </w:numPr>
        <w:pStyle w:val="Compact"/>
      </w:pPr>
      <w:r>
        <w:t xml:space="preserve">Valencia Health Authority Annual Report (2021-2023). Ministry of Health, Government of Spain.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Advancing Diagnostic Excellence in Spain Valencia</dc:title>
  <dc:creator/>
  <dc:language>en</dc:language>
  <cp:keywords/>
  <dcterms:created xsi:type="dcterms:W3CDTF">2026-07-29T18:58:23Z</dcterms:created>
  <dcterms:modified xsi:type="dcterms:W3CDTF">2026-07-29T18:58:23Z</dcterms:modified>
</cp:coreProperties>
</file>

<file path=docProps/custom.xml><?xml version="1.0" encoding="utf-8"?>
<Properties xmlns="http://schemas.openxmlformats.org/officeDocument/2006/custom-properties" xmlns:vt="http://schemas.openxmlformats.org/officeDocument/2006/docPropsVTypes"/>
</file>