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r>
        <w:t xml:space="preserve"> </w:t>
      </w:r>
      <w:r>
        <w:t xml:space="preserve">Amidst</w:t>
      </w:r>
      <w:r>
        <w:t xml:space="preserve"> </w:t>
      </w:r>
      <w:r>
        <w:t xml:space="preserve">Humanitarian</w:t>
      </w:r>
      <w:r>
        <w:t xml:space="preserve"> </w:t>
      </w:r>
      <w:r>
        <w:t xml:space="preserve">Challenges</w:t>
      </w:r>
    </w:p>
    <w:bookmarkStart w:id="32" w:name="X61684b441eb2fbb5b8d22d37bf215d62aae15fb"/>
    <w:p>
      <w:pPr>
        <w:pStyle w:val="Heading1"/>
      </w:pPr>
      <w:r>
        <w:t xml:space="preserve">Bridging the Gap: The Evolving Role of the Radiologist in Sudan Khartoum Amidst Humanitarian Challenges</w:t>
      </w:r>
    </w:p>
    <w:p>
      <w:pPr>
        <w:pStyle w:val="FirstParagraph"/>
      </w:pPr>
      <w:r>
        <w:t xml:space="preserve">[Author Name]</w:t>
      </w:r>
      <w:r>
        <w:br/>
      </w:r>
      <w:r>
        <w:t xml:space="preserve">Department of Diagnostic Imaging and Medical Physics</w:t>
      </w:r>
      <w:r>
        <w:br/>
      </w:r>
      <w:r>
        <w:t xml:space="preserve">Khartoum University, Faculty of Medicine</w:t>
      </w:r>
      <w:r>
        <w:br/>
      </w:r>
      <w:r>
        <w:t xml:space="preserve">Khartoum, Sudan</w:t>
      </w:r>
    </w:p>
    <w:p>
      <w:pPr>
        <w:pStyle w:val="BodyText"/>
      </w:pPr>
      <w:r>
        <w:rPr>
          <w:bCs/>
          <w:b/>
        </w:rPr>
        <w:t xml:space="preserve">Abstract</w:t>
      </w:r>
      <w:r>
        <w:br/>
      </w:r>
      <w:r>
        <w:br/>
      </w:r>
      <w:r>
        <w:t xml:space="preserve">The practice of medicine in Sudan has faced unprecedented trials over the past decade. Nowhere is this more evident than in the capital city of Khartoum, where a confluence of political instability, economic volatility, and a severe humanitarian crisis has reshaped healthcare delivery systems. This paper examines the critical yet often overlooked role of the</w:t>
      </w:r>
      <w:r>
        <w:t xml:space="preserve"> </w:t>
      </w:r>
      <w:r>
        <w:rPr>
          <w:bCs/>
          <w:b/>
        </w:rPr>
        <w:t xml:space="preserve">Radiologist</w:t>
      </w:r>
      <w:r>
        <w:t xml:space="preserve"> </w:t>
      </w:r>
      <w:r>
        <w:t xml:space="preserve">within this complex ecosystem. Specifically focusing on</w:t>
      </w:r>
      <w:r>
        <w:t xml:space="preserve"> </w:t>
      </w:r>
      <w:r>
        <w:rPr>
          <w:bCs/>
          <w:b/>
        </w:rPr>
        <w:t xml:space="preserve">Sudan Khartoum</w:t>
      </w:r>
      <w:r>
        <w:t xml:space="preserve">, we analyze how modern imaging technologies—ranging from digital radiography to advanced Magnetic Resonance Imaging (MRI)—are being utilized under extreme resource constraints. We discuss the infrastructural hurdles, the impact of international sanctions on equipment procurement, and the urgent need for telemedicine integration. Furthermore, this document highlights recent initiatives led by local</w:t>
      </w:r>
      <w:r>
        <w:t xml:space="preserve"> </w:t>
      </w:r>
      <w:r>
        <w:rPr>
          <w:bCs/>
          <w:b/>
        </w:rPr>
        <w:t xml:space="preserve">Radiologist</w:t>
      </w:r>
      <w:r>
        <w:t xml:space="preserve"> </w:t>
      </w:r>
      <w:r>
        <w:t xml:space="preserve">associations in</w:t>
      </w:r>
      <w:r>
        <w:t xml:space="preserve"> </w:t>
      </w:r>
      <w:r>
        <w:rPr>
          <w:bCs/>
          <w:b/>
        </w:rPr>
        <w:t xml:space="preserve">Sudan Khartoum</w:t>
      </w:r>
      <w:r>
        <w:t xml:space="preserve"> </w:t>
      </w:r>
      <w:r>
        <w:t xml:space="preserve">to maintain diagnostic standards despite power outages and supply chain disruptions. The findings suggest that while the challenges are formidable, the adaptability of Sudanese medical professionals offers a model for resilience in conflict zones.</w:t>
      </w:r>
    </w:p>
    <w:bookmarkStart w:id="20" w:name="i.-introduction"/>
    <w:p>
      <w:pPr>
        <w:pStyle w:val="Heading2"/>
      </w:pPr>
      <w:r>
        <w:t xml:space="preserve">I. Introduction</w:t>
      </w:r>
    </w:p>
    <w:p>
      <w:pPr>
        <w:pStyle w:val="FirstParagraph"/>
      </w:pPr>
      <w:r>
        <w:t xml:space="preserve">The city of Khartoum, situated at the confluence of the Blue and White Nile rivers, has historically served as the educational and medical hub of Sudan. For decades, healthcare facilities in Khartoum have attracted patients from across the region seeking specialized care. Central to this specialization is radiology. In modern medicine, imaging serves as the eyes of diagnosis; without accurate radiological assessment, clinical decisions in oncology, trauma surgery, cardiology, and infectious disease management are rendered speculative.</w:t>
      </w:r>
    </w:p>
    <w:p>
      <w:pPr>
        <w:pStyle w:val="BodyText"/>
      </w:pPr>
      <w:r>
        <w:t xml:space="preserve">However, the contemporary landscape in</w:t>
      </w:r>
      <w:r>
        <w:t xml:space="preserve"> </w:t>
      </w:r>
      <w:r>
        <w:rPr>
          <w:bCs/>
          <w:b/>
        </w:rPr>
        <w:t xml:space="preserve">Sudan Khartoum</w:t>
      </w:r>
      <w:r>
        <w:t xml:space="preserve"> </w:t>
      </w:r>
      <w:r>
        <w:t xml:space="preserve">presents a stark contrast to the idealized view of high-tech urban healthcare. The ongoing socio-political turmoil has strained public institutions beyond their breaking points. In this context, the professional identity and operational capacity of every</w:t>
      </w:r>
      <w:r>
        <w:t xml:space="preserve"> </w:t>
      </w:r>
      <w:r>
        <w:rPr>
          <w:bCs/>
          <w:b/>
        </w:rPr>
        <w:t xml:space="preserve">Radiologist</w:t>
      </w:r>
      <w:r>
        <w:t xml:space="preserve"> </w:t>
      </w:r>
      <w:r>
        <w:t xml:space="preserve">based in</w:t>
      </w:r>
      <w:r>
        <w:t xml:space="preserve"> </w:t>
      </w:r>
      <w:r>
        <w:rPr>
          <w:bCs/>
          <w:b/>
        </w:rPr>
        <w:t xml:space="preserve">Sudan Khartoum</w:t>
      </w:r>
      <w:r>
        <w:t xml:space="preserve"> </w:t>
      </w:r>
      <w:r>
        <w:t xml:space="preserve">have been tested. This paper aims to document these struggles and triumphs, offering a comprehensive overview of the current state of radiological services in the capital.</w:t>
      </w:r>
    </w:p>
    <w:bookmarkEnd w:id="20"/>
    <w:bookmarkStart w:id="23" w:name="Xfd6577479a5840b2ecb455f7b1f93056e1903aa"/>
    <w:p>
      <w:pPr>
        <w:pStyle w:val="Heading2"/>
      </w:pPr>
      <w:r>
        <w:t xml:space="preserve">II. Infrastructure and Technological Landscape</w:t>
      </w:r>
    </w:p>
    <w:p>
      <w:pPr>
        <w:pStyle w:val="FirstParagraph"/>
      </w:pPr>
      <w:r>
        <w:t xml:space="preserve">The foundation of effective radiology is reliable infrastructure. In many developed nations, this implies consistent high-voltage electricity grids and uninterrupted internet connectivity for Picture Archiving and Communication Systems (PACS). In Khartoum, the reality is markedly different. Hospitals operating in major districts such as Shagar El Naam and Al-Khartoum Hospital frequently face prolonged power cuts.</w:t>
      </w:r>
    </w:p>
    <w:bookmarkStart w:id="21" w:name="a.-energy-reliability"/>
    <w:p>
      <w:pPr>
        <w:pStyle w:val="Heading3"/>
      </w:pPr>
      <w:r>
        <w:t xml:space="preserve">A. Energy Reliability</w:t>
      </w:r>
    </w:p>
    <w:p>
      <w:pPr>
        <w:pStyle w:val="FirstParagraph"/>
      </w:pPr>
      <w:r>
        <w:t xml:space="preserve">The reliance on diesel generators for imaging centers in</w:t>
      </w:r>
      <w:r>
        <w:t xml:space="preserve"> </w:t>
      </w:r>
      <w:r>
        <w:rPr>
          <w:bCs/>
          <w:b/>
        </w:rPr>
        <w:t xml:space="preserve">Sudan Khartoum</w:t>
      </w:r>
      <w:r>
        <w:t xml:space="preserve"> </w:t>
      </w:r>
      <w:r>
        <w:t xml:space="preserve">is not just an inconvenience; it is a financial drain. The cost of fuel diverts resources away from patient care and maintenance of sophisticated machinery. A</w:t>
      </w:r>
      <w:r>
        <w:t xml:space="preserve"> </w:t>
      </w:r>
      <w:r>
        <w:rPr>
          <w:bCs/>
          <w:b/>
        </w:rPr>
        <w:t xml:space="preserve">Radiologist</w:t>
      </w:r>
      <w:r>
        <w:t xml:space="preserve"> </w:t>
      </w:r>
      <w:r>
        <w:t xml:space="preserve">must often make triage decisions based on which modalities are currently operational, rather than which would be most clinically indicated for the patient's specific pathology.</w:t>
      </w:r>
    </w:p>
    <w:bookmarkEnd w:id="21"/>
    <w:bookmarkStart w:id="22" w:name="X8bb08cc67fb7e0442957922d2b89798ff7d74d3"/>
    <w:p>
      <w:pPr>
        <w:pStyle w:val="Heading3"/>
      </w:pPr>
      <w:r>
        <w:t xml:space="preserve">B. Equipment Maintenance and Import Challenges</w:t>
      </w:r>
    </w:p>
    <w:p>
      <w:pPr>
        <w:pStyle w:val="FirstParagraph"/>
      </w:pPr>
      <w:r>
        <w:t xml:space="preserve">Economic sanctions and fluctuating currency exchange rates in Sudan have made the importation of contrast media, x-ray tubes, and MRI coils prohibitively expensive. The aging equipment found in many public facilities in Khartoum requires constant patching rather than replacement. Local biomedical engineers have stepped into the breach, creating a makeshift maintenance culture that</w:t>
      </w:r>
      <w:r>
        <w:t xml:space="preserve"> </w:t>
      </w:r>
      <w:r>
        <w:rPr>
          <w:bCs/>
          <w:b/>
        </w:rPr>
        <w:t xml:space="preserve">Radiologist</w:t>
      </w:r>
      <w:r>
        <w:t xml:space="preserve"> </w:t>
      </w:r>
      <w:r>
        <w:t xml:space="preserve">teams must navigate daily.</w:t>
      </w:r>
    </w:p>
    <w:bookmarkEnd w:id="22"/>
    <w:bookmarkEnd w:id="23"/>
    <w:bookmarkStart w:id="24" w:name="X7606d444f480872993c9145bbdd48ad02022ca5"/>
    <w:p>
      <w:pPr>
        <w:pStyle w:val="Heading2"/>
      </w:pPr>
      <w:r>
        <w:t xml:space="preserve">III. Clinical Applications and Disease Burden</w:t>
      </w:r>
    </w:p>
    <w:p>
      <w:pPr>
        <w:pStyle w:val="FirstParagraph"/>
      </w:pPr>
      <w:r>
        <w:t xml:space="preserve">The spectrum of diseases treated by radiologists in Khartoum reflects the epidemiological transition occurring in Sudan, compounded by recent crisis-related health issues.</w:t>
      </w:r>
    </w:p>
    <w:p>
      <w:pPr>
        <w:numPr>
          <w:ilvl w:val="0"/>
          <w:numId w:val="1001"/>
        </w:numPr>
        <w:pStyle w:val="Compact"/>
      </w:pPr>
      <w:r>
        <w:rPr>
          <w:bCs/>
          <w:b/>
        </w:rPr>
        <w:t xml:space="preserve">Infectious Diseases:</w:t>
      </w:r>
      <w:r>
        <w:t xml:space="preserve"> </w:t>
      </w:r>
      <w:r>
        <w:t xml:space="preserve">Tuberculosis remains a significant public health threat. Chest X-rays and CT scans are vital for early detection and monitoring treatment response in TB patients across Khartoum's crowded districts.</w:t>
      </w:r>
    </w:p>
    <w:p>
      <w:pPr>
        <w:numPr>
          <w:ilvl w:val="0"/>
          <w:numId w:val="1001"/>
        </w:numPr>
        <w:pStyle w:val="Compact"/>
      </w:pPr>
      <w:r>
        <w:rPr>
          <w:bCs/>
          <w:b/>
        </w:rPr>
        <w:t xml:space="preserve">Trauma Imaging:</w:t>
      </w:r>
      <w:r>
        <w:t xml:space="preserve"> </w:t>
      </w:r>
      <w:r>
        <w:t xml:space="preserve">Due to political unrest, emergency departments in Khartoum have seen surges in polytrauma cases. The speed with which a trauma radiologist can interpret CT scans of the head and abdomen is directly correlated with patient survival rates in these acute settings.</w:t>
      </w:r>
    </w:p>
    <w:p>
      <w:pPr>
        <w:numPr>
          <w:ilvl w:val="0"/>
          <w:numId w:val="1001"/>
        </w:numPr>
        <w:pStyle w:val="Compact"/>
      </w:pPr>
      <w:r>
        <w:rPr>
          <w:bCs/>
          <w:b/>
        </w:rPr>
        <w:t xml:space="preserve">Oncology:</w:t>
      </w:r>
      <w:r>
        <w:t xml:space="preserve"> </w:t>
      </w:r>
      <w:r>
        <w:t xml:space="preserve">Cancer diagnosis relies heavily on imaging for staging. The scarcity of PET-CT scanners in</w:t>
      </w:r>
      <w:r>
        <w:t xml:space="preserve"> </w:t>
      </w:r>
      <w:r>
        <w:rPr>
          <w:bCs/>
          <w:b/>
        </w:rPr>
        <w:t xml:space="preserve">Sudan Khartoum</w:t>
      </w:r>
      <w:r>
        <w:t xml:space="preserve"> </w:t>
      </w:r>
      <w:r>
        <w:t xml:space="preserve">means that many patients are referred to neighboring countries, highlighting a significant gap in local diagnostic capacity.</w:t>
      </w:r>
    </w:p>
    <w:bookmarkEnd w:id="24"/>
    <w:bookmarkStart w:id="25" w:name="X92d74ae521a35e3f781696cb1696ed6558fc153"/>
    <w:p>
      <w:pPr>
        <w:pStyle w:val="Heading2"/>
      </w:pPr>
      <w:r>
        <w:t xml:space="preserve">IV. Professional Challenges and Workforce Dynamics</w:t>
      </w:r>
    </w:p>
    <w:p>
      <w:pPr>
        <w:pStyle w:val="FirstParagraph"/>
      </w:pPr>
      <w:r>
        <w:t xml:space="preserve">The role of the</w:t>
      </w:r>
      <w:r>
        <w:t xml:space="preserve"> </w:t>
      </w:r>
      <w:r>
        <w:rPr>
          <w:bCs/>
          <w:b/>
        </w:rPr>
        <w:t xml:space="preserve">Radiologist</w:t>
      </w:r>
      <w:r>
        <w:t xml:space="preserve"> </w:t>
      </w:r>
      <w:r>
        <w:t xml:space="preserve">(spelled as Radiologist) is expanding beyond image interpretation to include active patient management and advocacy. In Khartoum, radiologists often serve as de facto administrators of their departments, managing limited staff and scarce supplies.</w:t>
      </w:r>
    </w:p>
    <w:p>
      <w:pPr>
        <w:pStyle w:val="BodyText"/>
      </w:pPr>
      <w:r>
        <w:t xml:space="preserve">Ethical dilemmas are frequent. When only one MRI machine is functional in a district hospital serving hundreds of thousands of people, the selection process for patients becomes a moral burden borne by the attending physician. Furthermore, the "brain drain"—the migration of skilled medical professionals to safer or more economically stable regions—has left many positions unfilled in Khartoum's health sector.</w:t>
      </w:r>
    </w:p>
    <w:bookmarkEnd w:id="25"/>
    <w:bookmarkStart w:id="28" w:name="v.-innovation-telemedicine-and-training"/>
    <w:p>
      <w:pPr>
        <w:pStyle w:val="Heading2"/>
      </w:pPr>
      <w:r>
        <w:t xml:space="preserve">V. Innovation: Telemedicine and Training</w:t>
      </w:r>
    </w:p>
    <w:p>
      <w:pPr>
        <w:pStyle w:val="FirstParagraph"/>
      </w:pPr>
      <w:r>
        <w:t xml:space="preserve">In response to isolation and resource scarcity, innovation has become the hallmark of radiology practice in Sudan. Tele-radiology is emerging as a lifeline for specialists in Khartoum who need second opinions on complex cases or guidance from international experts.</w:t>
      </w:r>
    </w:p>
    <w:bookmarkStart w:id="26" w:name="a.-digital-connectivity-initiatives"/>
    <w:p>
      <w:pPr>
        <w:pStyle w:val="Heading3"/>
      </w:pPr>
      <w:r>
        <w:t xml:space="preserve">A. Digital Connectivity Initiatives</w:t>
      </w:r>
    </w:p>
    <w:p>
      <w:pPr>
        <w:pStyle w:val="FirstParagraph"/>
      </w:pPr>
      <w:r>
        <w:t xml:space="preserve">Several initiatives by the Ministry of Health and non-governmental organizations (NGOs) are attempting to set up satellite-based internet links for hospitals in Khartoum. This would allow high-resolution images to be uploaded to cloud servers where remote consultants can provide reports. For a</w:t>
      </w:r>
      <w:r>
        <w:t xml:space="preserve"> </w:t>
      </w:r>
      <w:r>
        <w:rPr>
          <w:bCs/>
          <w:b/>
        </w:rPr>
        <w:t xml:space="preserve">Radiologist</w:t>
      </w:r>
      <w:r>
        <w:t xml:space="preserve">, this represents a shift from isolated practice to connected global collaboration.</w:t>
      </w:r>
    </w:p>
    <w:bookmarkEnd w:id="26"/>
    <w:bookmarkStart w:id="27" w:name="b.-educational-programs"/>
    <w:p>
      <w:pPr>
        <w:pStyle w:val="Heading3"/>
      </w:pPr>
      <w:r>
        <w:t xml:space="preserve">B. Educational Programs</w:t>
      </w:r>
    </w:p>
    <w:p>
      <w:pPr>
        <w:pStyle w:val="FirstParagraph"/>
      </w:pPr>
      <w:r>
        <w:t xml:space="preserve">Virtual conferences and online workshops are increasingly popular among residents and practicing doctors in Sudan. These platforms ensure that the latest advancements in artificial intelligence (AI) for image analysis, despite local implementation hurdles, remain part of the knowledge base for future radiologists.</w:t>
      </w:r>
    </w:p>
    <w:bookmarkEnd w:id="27"/>
    <w:bookmarkEnd w:id="28"/>
    <w:bookmarkStart w:id="29" w:name="Xe807caf5cb181c5e6c046d556efc937ce0f4077"/>
    <w:p>
      <w:pPr>
        <w:pStyle w:val="Heading2"/>
      </w:pPr>
      <w:r>
        <w:t xml:space="preserve">VI. Recommendations and Future Directions</w:t>
      </w:r>
    </w:p>
    <w:p>
      <w:pPr>
        <w:pStyle w:val="FirstParagraph"/>
      </w:pPr>
      <w:r>
        <w:t xml:space="preserve">To sustain and improve radiological services in Sudan Khartoum, a multi-pronged approach is required:</w:t>
      </w:r>
    </w:p>
    <w:p>
      <w:pPr>
        <w:numPr>
          <w:ilvl w:val="0"/>
          <w:numId w:val="1002"/>
        </w:numPr>
        <w:pStyle w:val="Compact"/>
      </w:pPr>
      <w:r>
        <w:rPr>
          <w:bCs/>
          <w:b/>
        </w:rPr>
        <w:t xml:space="preserve">Solar-Powered Imaging Centers:</w:t>
      </w:r>
      <w:r>
        <w:t xml:space="preserve"> </w:t>
      </w:r>
      <w:r>
        <w:t xml:space="preserve">Investment in renewable energy sources specifically for medical imaging departments to ensure independence from the failing national grid.</w:t>
      </w:r>
    </w:p>
    <w:p>
      <w:pPr>
        <w:numPr>
          <w:ilvl w:val="0"/>
          <w:numId w:val="1002"/>
        </w:numPr>
        <w:pStyle w:val="Compact"/>
      </w:pPr>
      <w:r>
        <w:rPr>
          <w:bCs/>
          <w:b/>
        </w:rPr>
        <w:t xml:space="preserve">Maintenance Funding Pools:</w:t>
      </w:r>
      <w:r>
        <w:t xml:space="preserve"> </w:t>
      </w:r>
      <w:r>
        <w:t xml:space="preserve">International aid should be directed toward establishing regional maintenance hubs rather than just donating equipment that cannot be serviced.</w:t>
      </w:r>
    </w:p>
    <w:p>
      <w:pPr>
        <w:numPr>
          <w:ilvl w:val="0"/>
          <w:numId w:val="1002"/>
        </w:numPr>
        <w:pStyle w:val="Compact"/>
      </w:pPr>
      <w:r>
        <w:rPr>
          <w:bCs/>
          <w:b/>
        </w:rPr>
        <w:t xml:space="preserve">Cybersecurity and Data Privacy:</w:t>
      </w:r>
      <w:r>
        <w:t xml:space="preserve"> </w:t>
      </w:r>
      <w:r>
        <w:t xml:space="preserve">As telemedicine grows, strict protocols must be established to protect patient data transmitted out of the country.</w:t>
      </w:r>
    </w:p>
    <w:p>
      <w:pPr>
        <w:numPr>
          <w:ilvl w:val="0"/>
          <w:numId w:val="1002"/>
        </w:numPr>
        <w:pStyle w:val="Compact"/>
      </w:pPr>
      <w:r>
        <w:rPr>
          <w:bCs/>
          <w:b/>
        </w:rPr>
        <w:t xml:space="preserve">Support for Local Radiologist Associations:</w:t>
      </w:r>
      <w:r>
        <w:t xml:space="preserve"> </w:t>
      </w:r>
      <w:r>
        <w:t xml:space="preserve">Strengthening local networks allows for better advocacy, continuous medical education, and peer support during crises.</w:t>
      </w:r>
    </w:p>
    <w:bookmarkEnd w:id="29"/>
    <w:bookmarkStart w:id="30" w:name="vii.-conclusion"/>
    <w:p>
      <w:pPr>
        <w:pStyle w:val="Heading2"/>
      </w:pPr>
      <w:r>
        <w:t xml:space="preserve">VII. Conclusion</w:t>
      </w:r>
    </w:p>
    <w:p>
      <w:pPr>
        <w:pStyle w:val="FirstParagraph"/>
      </w:pPr>
      <w:r>
        <w:t xml:space="preserve">The story of radiology in Sudan is one of resilience. Despite the overwhelming odds facing the healthcare system in Khartoum, the commitment of every dedicated</w:t>
      </w:r>
      <w:r>
        <w:t xml:space="preserve"> </w:t>
      </w:r>
      <w:r>
        <w:rPr>
          <w:bCs/>
          <w:b/>
        </w:rPr>
        <w:t xml:space="preserve">Radiologist</w:t>
      </w:r>
      <w:r>
        <w:t xml:space="preserve"> </w:t>
      </w:r>
      <w:r>
        <w:t xml:space="preserve">(spelled as Radiologist) remains unshaken. The challenges faced by practitioners in</w:t>
      </w:r>
      <w:r>
        <w:t xml:space="preserve"> </w:t>
      </w:r>
      <w:r>
        <w:rPr>
          <w:bCs/>
          <w:b/>
        </w:rPr>
        <w:t xml:space="preserve">Sudan Khartoum</w:t>
      </w:r>
      <w:r>
        <w:t xml:space="preserve"> </w:t>
      </w:r>
      <w:r>
        <w:t xml:space="preserve">are not merely logistical but represent a profound test of human endurance and professional ethics. By highlighting these issues, we hope to draw international attention to the critical need for sustained support in medical imaging infrastructure. The work performed daily by radiologists in this region is foundational to the survival and health outcomes of millions.</w:t>
      </w:r>
    </w:p>
    <w:bookmarkEnd w:id="30"/>
    <w:bookmarkStart w:id="31" w:name="references"/>
    <w:p>
      <w:pPr>
        <w:pStyle w:val="Heading2"/>
      </w:pPr>
      <w:r>
        <w:t xml:space="preserve">References</w:t>
      </w:r>
    </w:p>
    <w:p>
      <w:pPr>
        <w:numPr>
          <w:ilvl w:val="0"/>
          <w:numId w:val="1003"/>
        </w:numPr>
        <w:pStyle w:val="Compact"/>
      </w:pPr>
      <w:r>
        <w:t xml:space="preserve">[1] Al-Awadhi, A., &amp; Ahmed, M. (2023). "Healthcare Infrastructure in Conflict Zones: A Case Study of Khartoum." Journal of African Medical Studies.</w:t>
      </w:r>
    </w:p>
    <w:p>
      <w:pPr>
        <w:numPr>
          <w:ilvl w:val="0"/>
          <w:numId w:val="1003"/>
        </w:numPr>
        <w:pStyle w:val="Compact"/>
      </w:pPr>
      <w:r>
        <w:t xml:space="preserve">[2] Sudanese Society for Radiology. (2024). Annual Report on Diagnostic Imaging Availability in Public Hospitals.</w:t>
      </w:r>
    </w:p>
    <w:p>
      <w:pPr>
        <w:numPr>
          <w:ilvl w:val="0"/>
          <w:numId w:val="1003"/>
        </w:numPr>
        <w:pStyle w:val="Compact"/>
      </w:pPr>
      <w:r>
        <w:t xml:space="preserve">[3] World Health Organization. (2023). "Telemedicine Implementation Strategies in Low-Resource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Radiologist in Sudan Khartoum Amidst Humanitarian Challenges</dc:title>
  <dc:creator/>
  <dc:language>en</dc:language>
  <cp:keywords/>
  <dcterms:created xsi:type="dcterms:W3CDTF">2026-07-29T07:02:36Z</dcterms:created>
  <dcterms:modified xsi:type="dcterms:W3CDTF">2026-07-29T07:02:36Z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