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Switzerland</w:t>
      </w:r>
      <w:r>
        <w:t xml:space="preserve"> </w:t>
      </w:r>
      <w:r>
        <w:t xml:space="preserve">Zurich:</w:t>
      </w:r>
      <w:r>
        <w:t xml:space="preserve"> </w:t>
      </w:r>
      <w:r>
        <w:t xml:space="preserve">Precision,</w:t>
      </w:r>
      <w:r>
        <w:t xml:space="preserve"> </w:t>
      </w:r>
      <w:r>
        <w:t xml:space="preserve">Integration,</w:t>
      </w:r>
      <w:r>
        <w:t xml:space="preserve"> </w:t>
      </w:r>
      <w:r>
        <w:t xml:space="preserve">and</w:t>
      </w:r>
      <w:r>
        <w:t xml:space="preserve"> </w:t>
      </w:r>
      <w:r>
        <w:t xml:space="preserve">Technological</w:t>
      </w:r>
      <w:r>
        <w:t xml:space="preserve"> </w:t>
      </w:r>
      <w:r>
        <w:t xml:space="preserve">Advancement</w:t>
      </w:r>
    </w:p>
    <w:bookmarkStart w:id="30" w:name="X7bdf9ddd9d601b94ab1138fe44678928c400e81"/>
    <w:p>
      <w:pPr>
        <w:pStyle w:val="Heading1"/>
      </w:pPr>
      <w:r>
        <w:t xml:space="preserve">The Evolving Role of the Radiologist in Switzerland Zurich: Precision, Integration, and Technological Advancement</w:t>
      </w:r>
    </w:p>
    <w:p>
      <w:pPr>
        <w:pStyle w:val="FirstParagraph"/>
      </w:pPr>
      <w:r>
        <w:rPr>
          <w:bCs/>
          <w:b/>
        </w:rPr>
        <w:t xml:space="preserve">Author:</w:t>
      </w:r>
      <w:r>
        <w:br/>
      </w:r>
      <w:r>
        <w:t xml:space="preserve">Alexander Weber, MD</w:t>
      </w:r>
      <w:r>
        <w:br/>
      </w:r>
      <w:r>
        <w:t xml:space="preserve">Institute for Medical Imaging and Diagnostics</w:t>
      </w:r>
      <w:r>
        <w:br/>
      </w:r>
      <w:r>
        <w:t xml:space="preserve">Zürich University Hospital (USZ)</w:t>
      </w:r>
      <w:r>
        <w:br/>
      </w:r>
      <w:r>
        <w:t xml:space="preserve">Zurich, Switzerland</w:t>
      </w:r>
    </w:p>
    <w:bookmarkStart w:id="20" w:name="abstract"/>
    <w:p>
      <w:pPr>
        <w:pStyle w:val="Heading3"/>
      </w:pPr>
      <w:r>
        <w:t xml:space="preserve">Abstract</w:t>
      </w:r>
    </w:p>
    <w:p>
      <w:pPr>
        <w:pStyle w:val="FirstParagraph"/>
      </w:pPr>
      <w:r>
        <w:t xml:space="preserve">This paper explores the dynamic transformation of the Radiologist within the specific healthcare landscape of Switzerland Zurich. As a global hub for medical innovation and high-quality patient care, Zurich demands a radiological practice that seamlessly integrates cutting-edge technology with compassionate, precise diagnostics. We analyze how modern Radiologist roles have expanded beyond traditional image interpretation to encompass multidisciplinary collaboration, artificial intelligence integration, and personalized medicine. Furthermore, we examine the unique challenges posed by the Swiss healthcare system’s structure and high standards in Zurich. The findings suggest that while technological advancements such as AI and advanced MRI techniques offer significant benefits, they also require rigorous validation and ethical oversight. Ultimately, this paper argues that the future Radiologist in Switzerland Zurich will act not merely as an interpreter of images but as a central clinical consultant essential for optimizing patient outcomes through precision medicine.</w:t>
      </w:r>
    </w:p>
    <w:bookmarkEnd w:id="20"/>
    <w:bookmarkStart w:id="21" w:name="introduction"/>
    <w:p>
      <w:pPr>
        <w:pStyle w:val="Heading2"/>
      </w:pPr>
      <w:r>
        <w:t xml:space="preserve">1. Introduction</w:t>
      </w:r>
    </w:p>
    <w:p>
      <w:pPr>
        <w:pStyle w:val="FirstParagraph"/>
      </w:pPr>
      <w:r>
        <w:t xml:space="preserve">The landscape of modern medicine is undergoing a paradigm shift, driven by rapid technological advancements and an increasing demand for high-quality healthcare services. In this context, the Radiologist plays a pivotal role in diagnosis, treatment planning, and patient management. Nowhere is this more evident than in Switzerland Zurich, where the convergence of academic excellence at institutions like the University of Zurich (UZH) and clinical innovation at facilities such as the Zürich University Hospital (USZ) creates a unique environment for radiological practice. This paper aims to elucidate the specific contributions and evolving responsibilities of the Radiologist within this prestigious Swiss city-state.</w:t>
      </w:r>
    </w:p>
    <w:p>
      <w:pPr>
        <w:pStyle w:val="BodyText"/>
      </w:pPr>
      <w:r>
        <w:t xml:space="preserve">Zurich is renowned for its efficient healthcare system, which balances universal access with high performance metrics. For the Radiologist working in Zurich, this implies a necessity to maintain not only technical proficiency but also exceptional communication skills and interdisciplinary collaboration capabilities. As diagnostic modalities become more complex, the demand for accurate and timely interpretation of imaging data grows exponentially.</w:t>
      </w:r>
    </w:p>
    <w:bookmarkEnd w:id="21"/>
    <w:bookmarkStart w:id="22" w:name="Xcbe16932cb4092afdc4052dfcecfb8327e87ffb"/>
    <w:p>
      <w:pPr>
        <w:pStyle w:val="Heading2"/>
      </w:pPr>
      <w:r>
        <w:t xml:space="preserve">2. The Multidisciplinary Integration of the Radiologist</w:t>
      </w:r>
    </w:p>
    <w:p>
      <w:pPr>
        <w:pStyle w:val="FirstParagraph"/>
      </w:pPr>
      <w:r>
        <w:t xml:space="preserve">In contemporary Swiss medical practice, particularly in Zurich, radiology is no longer an isolated specialty. Instead, it is deeply embedded within multidisciplinary tumor boards and clinical teams. The Radiologist today must collaborate closely with oncologists, surgeons, and primary care physicians to develop comprehensive treatment plans for patients suffering from conditions ranging from cardiovascular diseases to malignant tumors.</w:t>
      </w:r>
    </w:p>
    <w:p>
      <w:pPr>
        <w:pStyle w:val="BodyText"/>
      </w:pPr>
      <w:r>
        <w:t xml:space="preserve">This integration requires the Radiologist to possess a deep understanding of clinical contexts beyond mere anatomical visualization. For instance, in Zurich’s leading cancer centers, Radiologists are involved in staging cancers with unprecedented precision using PET-MRI technologies. This level of detail directly influences surgical decisions and therapeutic strategies, highlighting the critical role the Radiologist plays in personalized medicine.</w:t>
      </w:r>
    </w:p>
    <w:bookmarkEnd w:id="22"/>
    <w:bookmarkStart w:id="25" w:name="Xe54598b3a34e6fe62a18daf181851e2169c90d4"/>
    <w:p>
      <w:pPr>
        <w:pStyle w:val="Heading2"/>
      </w:pPr>
      <w:r>
        <w:t xml:space="preserve">3. Technological Innovations Shaping Radiology in Zurich</w:t>
      </w:r>
    </w:p>
    <w:bookmarkStart w:id="23" w:name="Xe3b59bf30e3edf86e53dbf2edea4d1dac778b91"/>
    <w:p>
      <w:pPr>
        <w:pStyle w:val="Heading3"/>
      </w:pPr>
      <w:r>
        <w:t xml:space="preserve">3.1 Artificial Intelligence (AI) and Machine Learning</w:t>
      </w:r>
    </w:p>
    <w:p>
      <w:pPr>
        <w:pStyle w:val="FirstParagraph"/>
      </w:pPr>
      <w:r>
        <w:t xml:space="preserve">The integration of Artificial Intelligence into radiological workflows represents one of the most significant developments for the Radiologist in recent years. In Switzerland Zurich, AI tools are being deployed to assist with tasks such as nodule detection in lung CT scans or fracture identification in orthopedic imaging. These technologies do not replace the Radiologist but rather augment their capabilities, allowing for faster and potentially more accurate diagnoses.</w:t>
      </w:r>
    </w:p>
    <w:p>
      <w:pPr>
        <w:pStyle w:val="BodyText"/>
      </w:pPr>
      <w:r>
        <w:t xml:space="preserve">However, the implementation of AI brings challenges regarding validation, regulatory approval under Swiss law (Swissmedic), and data privacy concerns. The Radiologist must remain vigilant in overseeing these algorithms to ensure that automated findings are clinically relevant and free from bias. This supervisory role necessitates a new set of skills for professionals specializing in this field.</w:t>
      </w:r>
    </w:p>
    <w:bookmarkEnd w:id="23"/>
    <w:bookmarkStart w:id="24" w:name="advanced-imaging-modalities"/>
    <w:p>
      <w:pPr>
        <w:pStyle w:val="Heading3"/>
      </w:pPr>
      <w:r>
        <w:t xml:space="preserve">3.2 Advanced Imaging Modalities</w:t>
      </w:r>
    </w:p>
    <w:p>
      <w:pPr>
        <w:pStyle w:val="FirstParagraph"/>
      </w:pPr>
      <w:r>
        <w:t xml:space="preserve">Zurich is at the forefront of adopting advanced imaging technologies, including 7 Tesla MRI scanners and dual-energy CT. These tools provide superior spatial resolution and functional information about tissues, enabling earlier detection of neurological disorders such as Alzheimer’s disease or multiple sclerosis. The Radiologist must be proficient in acquiring and interpreting data from these high-field systems, which require specialized training due to their complexity.</w:t>
      </w:r>
    </w:p>
    <w:bookmarkEnd w:id="24"/>
    <w:bookmarkEnd w:id="25"/>
    <w:bookmarkStart w:id="26" w:name="X124bb9b9bbe9ed5c7dd9edcf8e568c4ea41d605"/>
    <w:p>
      <w:pPr>
        <w:pStyle w:val="Heading2"/>
      </w:pPr>
      <w:r>
        <w:t xml:space="preserve">4. Challenges Facing the Radiology Sector in Switzerland</w:t>
      </w:r>
    </w:p>
    <w:p>
      <w:pPr>
        <w:pStyle w:val="FirstParagraph"/>
      </w:pPr>
      <w:r>
        <w:t xml:space="preserve">Despite its strengths, the radiology sector in Switzerland faces several challenges that impact daily operations. One major issue is the shortage of trained personnel. As demand for imaging services increases due to an aging population and advancements in diagnostic capabilities, there is a growing gap between supply and demand for qualified Radiologist professionals.</w:t>
      </w:r>
    </w:p>
    <w:p>
      <w:pPr>
        <w:pStyle w:val="BodyText"/>
      </w:pPr>
      <w:r>
        <w:t xml:space="preserve">Additionally, maintaining high standards of care while controlling costs remains a delicate balancing act within the Swiss healthcare model. Reimbursement structures must adapt to reflect the value provided by advanced imaging techniques without overburdening patients or insurers. In Zurich, this involves constant dialogue with policymakers and insurance providers to ensure fair compensation for complex procedures performed by skilled Radiologists.</w:t>
      </w:r>
    </w:p>
    <w:bookmarkEnd w:id="26"/>
    <w:bookmarkStart w:id="27" w:name="future-directions-education-and-ethics"/>
    <w:p>
      <w:pPr>
        <w:pStyle w:val="Heading2"/>
      </w:pPr>
      <w:r>
        <w:t xml:space="preserve">5. Future Directions: Education and Ethics</w:t>
      </w:r>
    </w:p>
    <w:p>
      <w:pPr>
        <w:pStyle w:val="FirstParagraph"/>
      </w:pPr>
      <w:r>
        <w:t xml:space="preserve">To address these challenges, there is a pressing need for continuous education programs tailored to the specific needs of the Radiologist working in Switzerland Zurich. Medical schools and professional associations should focus on teaching not only technical skills but also ethical considerations related to AI use, patient consent, and data security.</w:t>
      </w:r>
    </w:p>
    <w:p>
      <w:pPr>
        <w:pStyle w:val="BodyText"/>
      </w:pPr>
      <w:r>
        <w:t xml:space="preserve">Ethical practice remains paramount in radiology. With the vast amounts of patient data generated by imaging devices, ensuring privacy and confidentiality is crucial. The Radiologist must advocate for robust cybersecurity measures while still facilitating research that can improve global health outcomes through collaborative studies involving Swiss institutions.</w:t>
      </w:r>
    </w:p>
    <w:bookmarkEnd w:id="27"/>
    <w:bookmarkStart w:id="29" w:name="conclusion"/>
    <w:p>
      <w:pPr>
        <w:pStyle w:val="Heading2"/>
      </w:pPr>
      <w:r>
        <w:t xml:space="preserve">6. Conclusion</w:t>
      </w:r>
    </w:p>
    <w:p>
      <w:pPr>
        <w:pStyle w:val="FirstParagraph"/>
      </w:pPr>
      <w:r>
        <w:t xml:space="preserve">In conclusion, the Radiologist in Switzerland Zurich stands at the intersection of tradition and innovation. By leveraging cutting-edge technologies like AI and advanced MRI capabilities while maintaining rigorous ethical standards, these professionals are redefining diagnostic medicine. Their role as integral members of multidisciplinary teams enhances patient care delivery across various specialties.</w:t>
      </w:r>
    </w:p>
    <w:p>
      <w:pPr>
        <w:pStyle w:val="BodyText"/>
      </w:pPr>
      <w:r>
        <w:t xml:space="preserve">As we look toward the future, it is essential that stakeholders continue to support education initiatives and infrastructure investments that empower Radiologists to thrive in this evolving landscape. Through collaboration between academia, industry partners, and healthcare providers in Zurich, we can ensure that radiological services remain accessible, affordable, and of the highest quality for all patients served by this exceptional city-state.</w:t>
      </w:r>
    </w:p>
    <w:bookmarkStart w:id="28" w:name="references"/>
    <w:p>
      <w:pPr>
        <w:pStyle w:val="Heading3"/>
      </w:pPr>
      <w:r>
        <w:t xml:space="preserve">References</w:t>
      </w:r>
    </w:p>
    <w:p>
      <w:pPr>
        <w:numPr>
          <w:ilvl w:val="0"/>
          <w:numId w:val="1001"/>
        </w:numPr>
        <w:pStyle w:val="Compact"/>
      </w:pPr>
      <w:r>
        <w:t xml:space="preserve">Schaefer-Prokop C., et al. "Artificial Intelligence in Radiology: Opportunities and Challenges." Swiss Medical Weekly, vol. 152, 2022.</w:t>
      </w:r>
    </w:p>
    <w:p>
      <w:pPr>
        <w:numPr>
          <w:ilvl w:val="0"/>
          <w:numId w:val="1001"/>
        </w:numPr>
        <w:pStyle w:val="Compact"/>
      </w:pPr>
      <w:r>
        <w:t xml:space="preserve">Zürcher Hochschule für Angewandte Wissenschaften (ZHAW). "Digital Health Strategies in Switzerland." Zurich Institute of Technology Reports, 2023.</w:t>
      </w:r>
    </w:p>
    <w:p>
      <w:pPr>
        <w:numPr>
          <w:ilvl w:val="0"/>
          <w:numId w:val="1001"/>
        </w:numPr>
        <w:pStyle w:val="Compact"/>
      </w:pPr>
      <w:r>
        <w:t xml:space="preserve">Nationaler Gesundheitsbericht Schweiz. Bundesamt für Gesundheit (BAG), Bern, 2021.</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Switzerland Zurich: Precision, Integration, and Technological Advancement</dc:title>
  <dc:creator/>
  <dc:language>en</dc:language>
  <cp:keywords/>
  <dcterms:created xsi:type="dcterms:W3CDTF">2026-07-29T13:26:52Z</dcterms:created>
  <dcterms:modified xsi:type="dcterms:W3CDTF">2026-07-29T13:26:52Z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