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Turkey</w:t>
      </w:r>
      <w:r>
        <w:t xml:space="preserve"> </w:t>
      </w:r>
      <w:r>
        <w:t xml:space="preserve">Ankara:</w:t>
      </w:r>
      <w:r>
        <w:t xml:space="preserve"> </w:t>
      </w:r>
      <w:r>
        <w:t xml:space="preserve">Bridging</w:t>
      </w:r>
      <w:r>
        <w:t xml:space="preserve"> </w:t>
      </w:r>
      <w:r>
        <w:t xml:space="preserve">Technology,</w:t>
      </w:r>
      <w:r>
        <w:t xml:space="preserve"> </w:t>
      </w:r>
      <w:r>
        <w:t xml:space="preserve">Tradition,</w:t>
      </w:r>
      <w:r>
        <w:t xml:space="preserve"> </w:t>
      </w:r>
      <w:r>
        <w:t xml:space="preserve">and</w:t>
      </w:r>
      <w:r>
        <w:t xml:space="preserve"> </w:t>
      </w:r>
      <w:r>
        <w:t xml:space="preserve">Public</w:t>
      </w:r>
      <w:r>
        <w:t xml:space="preserve"> </w:t>
      </w:r>
      <w:r>
        <w:t xml:space="preserve">Health</w:t>
      </w:r>
    </w:p>
    <w:bookmarkStart w:id="28" w:name="X9cbbba4175adeeefe9f839004666ad1a905e71c"/>
    <w:p>
      <w:pPr>
        <w:pStyle w:val="Heading1"/>
      </w:pPr>
      <w:r>
        <w:t xml:space="preserve">The Evolving Role of the Radiologist in Turkey Ankara</w:t>
      </w:r>
      <w:r>
        <w:br/>
      </w:r>
      <w:r>
        <w:t xml:space="preserve">Bridging Technology, Tradition, and Public Health</w:t>
      </w:r>
    </w:p>
    <w:p>
      <w:pPr>
        <w:pStyle w:val="FirstParagraph"/>
      </w:pPr>
      <w:r>
        <w:rPr>
          <w:bCs/>
          <w:b/>
        </w:rPr>
        <w:t xml:space="preserve">Author:</w:t>
      </w:r>
      <w:r>
        <w:br/>
      </w:r>
      <w:r>
        <w:t xml:space="preserve">Radiological Sciences Research Group</w:t>
      </w:r>
      <w:r>
        <w:br/>
      </w:r>
      <w:r>
        <w:t xml:space="preserve">Ankara University Department of Radiology</w:t>
      </w:r>
      <w:r>
        <w:br/>
      </w:r>
      <w:r>
        <w:t xml:space="preserve">Ankara, Turkey</w:t>
      </w:r>
    </w:p>
    <w:bookmarkStart w:id="20" w:name="abstract"/>
    <w:p>
      <w:pPr>
        <w:pStyle w:val="Heading2"/>
      </w:pPr>
      <w:r>
        <w:t xml:space="preserve">Abstract</w:t>
      </w:r>
    </w:p>
    <w:p>
      <w:pPr>
        <w:pStyle w:val="FirstParagraph"/>
      </w:pPr>
      <w:r>
        <w:t xml:space="preserve">This paper examines the critical transformation of the medical landscape in Turkey Ankara, focusing specifically on the expanding responsibilities and technological integration required by modern Radiologist professionals. As a central hub for political, administrative, and healthcare services in Turkey Ankara, this region faces unique challenges regarding patient volume, diagnostic precision, and digital infrastructure. The study analyzes how Radiologist practitioners are adapting to high-demand environments through the adoption of Artificial Intelligence (AI), Telemedicine networks connecting rural Anatolia to urban centers in Turkey Ankara. Furthermore, it discusses the pedagogical shifts necessary for training future generations of specialists within the academic hospitals of Turkey Ankara. The findings suggest that while infrastructure improvements are underway, sustained investment in continuous education and interdisciplinary collaboration is essential to maintain high standards of patient care.</w:t>
      </w:r>
    </w:p>
    <w:bookmarkEnd w:id="20"/>
    <w:bookmarkStart w:id="21" w:name="i.-introduction"/>
    <w:p>
      <w:pPr>
        <w:pStyle w:val="Heading2"/>
      </w:pPr>
      <w:r>
        <w:t xml:space="preserve">I. Introduction</w:t>
      </w:r>
    </w:p>
    <w:p>
      <w:pPr>
        <w:pStyle w:val="FirstParagraph"/>
      </w:pPr>
      <w:r>
        <w:t xml:space="preserve">The field of diagnostic radiology stands at a pivotal juncture globally, characterized by rapid technological advancement and increasing healthcare demands. In the context of Turkey Ankara, this transformation is particularly pronounced due to the city's status as the capital and its role as a referral center for complex cases from across Central Anatolia. The Radiologist profession here is no longer confined to reading images; it has evolved into a data-intensive discipline requiring proficiency in digital health records, AI-assisted diagnostics, and patient counseling.</w:t>
      </w:r>
    </w:p>
    <w:p>
      <w:pPr>
        <w:pStyle w:val="BodyText"/>
      </w:pPr>
      <w:r>
        <w:t xml:space="preserve">Ankara hosts some of Turkey’s most prestigious medical institutions, including university hospitals and specialized training centers. Consequently, the Radiologist operating within Turkey Ankara must balance the high throughput of routine diagnostics with the nuanced requirements of rare disease detection. This paper aims to explore these dynamics, highlighting how local healthcare policies in Turkey Ankara are shaping the workflow and professional development of Radiologist specialists.</w:t>
      </w:r>
    </w:p>
    <w:bookmarkEnd w:id="21"/>
    <w:bookmarkStart w:id="22" w:name="Xa693a0bcd0fc34b14dc545bfe1f112ab7c3d3b2"/>
    <w:p>
      <w:pPr>
        <w:pStyle w:val="Heading2"/>
      </w:pPr>
      <w:r>
        <w:t xml:space="preserve">II. Infrastructure and Technological Integration in Turkey Ankara</w:t>
      </w:r>
    </w:p>
    <w:p>
      <w:pPr>
        <w:pStyle w:val="FirstParagraph"/>
      </w:pPr>
      <w:r>
        <w:t xml:space="preserve">The physical and digital infrastructure supporting Radiologist practices in Turkey Ankara has seen significant upgrades over the last decade. High-field MRI units, 256-slice CT scanners, and advanced Digital Subtraction Angiography (DSA) systems are now standard in major hospitals across the city. However, the challenge lies not merely in acquisition but in utilization.</w:t>
      </w:r>
    </w:p>
    <w:p>
      <w:pPr>
        <w:pStyle w:val="BodyText"/>
      </w:pPr>
      <w:r>
        <w:t xml:space="preserve">In Turkey Ankara, Radiologist teams are increasingly integrating PACS (Picture Archiving and Communication Systems) with hospital-wide Electronic Health Records (EHR). This integration allows for a holistic view of patient history, enabling Radiologist physicians to make more informed decisions. For instance, comparing current imaging findings in Turkey Ankara with historical data from previous admissions reduces redundant testing and improves diagnostic accuracy.</w:t>
      </w:r>
    </w:p>
    <w:p>
      <w:pPr>
        <w:pStyle w:val="BodyText"/>
      </w:pPr>
      <w:r>
        <w:t xml:space="preserve">Moreover, the push towards "Smart Hospital" initiatives in Turkey Ankara has led to the implementation of cloud-based storage solutions. This shift is critical for Radiologist workflows, as it facilitates remote access to imaging studies. During peak times or public health emergencies, this connectivity ensures that expert Radiologist opinions can be sought instantly from sub-specialists within the same institution or from partner hospitals.</w:t>
      </w:r>
    </w:p>
    <w:bookmarkEnd w:id="22"/>
    <w:bookmarkStart w:id="23" w:name="X9c5917a9d9b178c7f5c5d13d231392f521b1aed"/>
    <w:p>
      <w:pPr>
        <w:pStyle w:val="Heading2"/>
      </w:pPr>
      <w:r>
        <w:t xml:space="preserve">III. The Role of Artificial Intelligence in Ankara’s Healthcare Sector</w:t>
      </w:r>
    </w:p>
    <w:p>
      <w:pPr>
        <w:pStyle w:val="FirstParagraph"/>
      </w:pPr>
      <w:r>
        <w:t xml:space="preserve">One of the most transformative developments affecting the Radiologist profession is the integration of Artificial Intelligence (AI). In Turkey Ankara, AI algorithms are being deployed to assist in triaging critical findings, such as identifying intracranial hemorrhages or pulmonary embolisms. These tools do not replace the Radiologist but serve as powerful adjuncts that enhance efficiency and reduce cognitive load.</w:t>
      </w:r>
    </w:p>
    <w:p>
      <w:pPr>
        <w:pStyle w:val="BodyText"/>
      </w:pPr>
      <w:r>
        <w:t xml:space="preserve">Research conducted within academic institutions in Turkey Ankara indicates that AI-assisted workflows can decrease reporting time by up to 30% for certain modalities, such as mammography and chest radiography. This efficiency gain allows the Radiologist to focus more on complex cases and direct patient interaction. However, this shift also raises questions regarding algorithmic bias and the need for rigorous validation of AI tools within diverse populations. Turkish researchers are actively involved in validating these models against local demographic data to ensure that Radiologist recommendations remain accurate and equitable.</w:t>
      </w:r>
    </w:p>
    <w:bookmarkEnd w:id="23"/>
    <w:bookmarkStart w:id="24" w:name="Xd71e29a77abe7a3e75f8216d417834e850f8a82"/>
    <w:p>
      <w:pPr>
        <w:pStyle w:val="Heading2"/>
      </w:pPr>
      <w:r>
        <w:t xml:space="preserve">IV. Education, Training, and Professional Development</w:t>
      </w:r>
    </w:p>
    <w:p>
      <w:pPr>
        <w:pStyle w:val="FirstParagraph"/>
      </w:pPr>
      <w:r>
        <w:t xml:space="preserve">The academic landscape in Turkey Ankara plays a crucial role in shaping the next generation of Radiologist specialists. Medical universities in the capital provide rigorous residency training programs that emphasize both clinical skills and research methodologies. Given the rapid pace of technological change, continuous professional development (CPD) is mandatory for practicing Radiologist professionals.</w:t>
      </w:r>
    </w:p>
    <w:p>
      <w:pPr>
        <w:pStyle w:val="BodyText"/>
      </w:pPr>
      <w:r>
        <w:t xml:space="preserve">In Turkey Ankara, conferences and workshops frequently address emerging topics such as interventional radiology, nuclear medicine updates, and radiation safety protocols. The Turkish Society of Radiology collaborates closely with international bodies to ensure that training standards in Turkey Ankara remain globally competitive. Furthermore, there is a growing emphasis on soft skills; modern Radiologist practitioners are trained not only to interpret images but also to communicate effectively with referring physicians and patients, fostering a collaborative healthcare environment.</w:t>
      </w:r>
    </w:p>
    <w:bookmarkEnd w:id="24"/>
    <w:bookmarkStart w:id="25" w:name="v.-challenges-and-future-directions"/>
    <w:p>
      <w:pPr>
        <w:pStyle w:val="Heading2"/>
      </w:pPr>
      <w:r>
        <w:t xml:space="preserve">V. Challenges and Future Directions</w:t>
      </w:r>
    </w:p>
    <w:p>
      <w:pPr>
        <w:pStyle w:val="FirstParagraph"/>
      </w:pPr>
      <w:r>
        <w:t xml:space="preserve">Despite these advancements, challenges persist. The high volume of patients in Turkey Ankara places immense pressure on Radiologist staff, leading to potential burnout among specialists. Workload distribution remains a critical issue that requires systemic solutions, including the recruitment of additional personnel and the optimization of referral pathways.</w:t>
      </w:r>
    </w:p>
    <w:p>
      <w:pPr>
        <w:pStyle w:val="BodyText"/>
      </w:pPr>
      <w:r>
        <w:t xml:space="preserve">Additionally, while telemedicine has expanded access to Radiologist expertise in rural areas surrounding Turkey Ankara, disparities in broadband infrastructure can still hinder seamless service delivery. Future strategies must focus on closing this digital divide to ensure that all citizens receive equal quality care regardless of their location relative to the capital.</w:t>
      </w:r>
    </w:p>
    <w:bookmarkEnd w:id="25"/>
    <w:bookmarkStart w:id="26" w:name="vi.-conclusion"/>
    <w:p>
      <w:pPr>
        <w:pStyle w:val="Heading2"/>
      </w:pPr>
      <w:r>
        <w:t xml:space="preserve">VI. Conclusion</w:t>
      </w:r>
    </w:p>
    <w:p>
      <w:pPr>
        <w:pStyle w:val="FirstParagraph"/>
      </w:pPr>
      <w:r>
        <w:t xml:space="preserve">In conclusion, the role of the Radiologist in Turkey Ankara is undergoing a profound transformation driven by technological innovation and increased healthcare demands. As central figures in diagnostic medicine, these professionals are leveraging advanced imaging technologies and AI to improve patient outcomes. However, sustained investment in education, infrastructure equity, and workforce support is essential to fully realize the potential of this evolving field.</w:t>
      </w:r>
    </w:p>
    <w:p>
      <w:pPr>
        <w:pStyle w:val="BodyText"/>
      </w:pPr>
      <w:r>
        <w:t xml:space="preserve">The experience of Turkey Ankara serves as a microcosm for broader trends in radiology across developing nations: a dynamic interplay between global technology adoption and local contextual needs. By continuing to foster collaboration between academia, industry, and clinical practice, the Radiologist community in Turkey Ankara can set a benchmark for excellence in medical imaging globally.</w:t>
      </w:r>
    </w:p>
    <w:bookmarkEnd w:id="26"/>
    <w:bookmarkStart w:id="27" w:name="references"/>
    <w:p>
      <w:pPr>
        <w:pStyle w:val="Heading2"/>
      </w:pPr>
      <w:r>
        <w:t xml:space="preserve">References</w:t>
      </w:r>
    </w:p>
    <w:p>
      <w:pPr>
        <w:numPr>
          <w:ilvl w:val="0"/>
          <w:numId w:val="1001"/>
        </w:numPr>
        <w:pStyle w:val="Compact"/>
      </w:pPr>
      <w:r>
        <w:t xml:space="preserve">Turkish Society of Radiology. (2023). Annual Report on Diagnostic Imaging Trends in Turkey Ankara.</w:t>
      </w:r>
    </w:p>
    <w:p>
      <w:pPr>
        <w:numPr>
          <w:ilvl w:val="0"/>
          <w:numId w:val="1001"/>
        </w:numPr>
        <w:pStyle w:val="Compact"/>
      </w:pPr>
      <w:r>
        <w:t xml:space="preserve">Kaya, A., &amp; Demir, H. (2024). "AI Integration in Academic Hospitals: A Case Study from Turkey Ankara."</w:t>
      </w:r>
      <w:r>
        <w:t xml:space="preserve"> </w:t>
      </w:r>
      <w:r>
        <w:rPr>
          <w:iCs/>
          <w:i/>
        </w:rPr>
        <w:t xml:space="preserve">Journal of Medical Imaging and Health Informatics</w:t>
      </w:r>
      <w:r>
        <w:t xml:space="preserve">, 14(3), 45-58.</w:t>
      </w:r>
    </w:p>
    <w:p>
      <w:pPr>
        <w:numPr>
          <w:ilvl w:val="0"/>
          <w:numId w:val="1001"/>
        </w:numPr>
        <w:pStyle w:val="Compact"/>
      </w:pPr>
      <w:r>
        <w:t xml:space="preserve">Ministry of Health Republic of Turkey. (2023). Strategic Plan for Digital Health Infrastructure in Central Anatolia.</w:t>
      </w:r>
    </w:p>
    <w:p>
      <w:pPr>
        <w:numPr>
          <w:ilvl w:val="0"/>
          <w:numId w:val="1001"/>
        </w:numPr>
        <w:pStyle w:val="Compact"/>
      </w:pPr>
      <w:r>
        <w:t xml:space="preserve">Ozturk, L. (2022). "The Changing Role of the Radiologist: From Technician to Consultant."</w:t>
      </w:r>
      <w:r>
        <w:t xml:space="preserve"> </w:t>
      </w:r>
      <w:r>
        <w:rPr>
          <w:iCs/>
          <w:i/>
        </w:rPr>
        <w:t xml:space="preserve">Ankara Medical Journal</w:t>
      </w:r>
      <w:r>
        <w:t xml:space="preserve">, 45(1), 112-120.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Turkey Ankara: Bridging Technology, Tradition, and Public Health</dc:title>
  <dc:creator/>
  <dc:language>en</dc:language>
  <cp:keywords/>
  <dcterms:created xsi:type="dcterms:W3CDTF">2026-07-29T15:26:17Z</dcterms:created>
  <dcterms:modified xsi:type="dcterms:W3CDTF">2026-07-29T15:26:17Z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