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Diagnostic</w:t>
      </w:r>
      <w:r>
        <w:t xml:space="preserve"> </w:t>
      </w:r>
      <w:r>
        <w:t xml:space="preserve">Excellence</w:t>
      </w:r>
    </w:p>
    <w:bookmarkStart w:id="28" w:name="X180dfa89572ce0d98537b10c6e30f6c249538d5"/>
    <w:p>
      <w:pPr>
        <w:pStyle w:val="Heading1"/>
      </w:pPr>
      <w:r>
        <w:t xml:space="preserve">The Evolving Role of the Radiologist in United States New York City: Navigating Technological Integration and Diagnostic Excellence</w:t>
      </w:r>
    </w:p>
    <w:p>
      <w:pPr>
        <w:pStyle w:val="FirstParagraph"/>
      </w:pPr>
      <w:r>
        <w:rPr>
          <w:bCs/>
          <w:b/>
        </w:rPr>
        <w:t xml:space="preserve">Presentation for the International Symposium on Medical Imaging Innovations</w:t>
      </w:r>
    </w:p>
    <w:p>
      <w:pPr>
        <w:pStyle w:val="BodyText"/>
      </w:pPr>
      <w:r>
        <w:rPr>
          <w:iCs/>
          <w:i/>
        </w:rPr>
        <w:t xml:space="preserve">Focus Region: United States New York City Metropolitan Area</w:t>
      </w:r>
    </w:p>
    <w:bookmarkStart w:id="20" w:name="abstract"/>
    <w:p>
      <w:pPr>
        <w:pStyle w:val="Heading3"/>
      </w:pPr>
      <w:r>
        <w:t xml:space="preserve">Abstract</w:t>
      </w:r>
    </w:p>
    <w:p>
      <w:pPr>
        <w:pStyle w:val="FirstParagraph"/>
      </w:pPr>
      <w:r>
        <w:t xml:space="preserve">This conference paper examines the critical and rapidly transforming role of the Radiologist within the unique healthcare ecosystem of United States New York City. As one of the most densely populated and technologically advanced regions in North America, New York City presents a distinct set of challenges and opportunities for diagnostic medicine. This document explores how Radiologists are adapting to high-volume patient loads, integrating artificial intelligence (AI), managing subspecialty demands, and ensuring equitable access to care across diverse boroughs. We argue that the modern Radiologist in this locale must serve not only as a diagnostic expert but also as a data scientist and clinical partner in a complex, urban medical infrastructure.</w:t>
      </w:r>
    </w:p>
    <w:bookmarkEnd w:id="20"/>
    <w:bookmarkStart w:id="21" w:name="i.-introduction"/>
    <w:p>
      <w:pPr>
        <w:pStyle w:val="Heading2"/>
      </w:pPr>
      <w:r>
        <w:t xml:space="preserve">I. Introduction</w:t>
      </w:r>
    </w:p>
    <w:p>
      <w:pPr>
        <w:pStyle w:val="FirstParagraph"/>
      </w:pPr>
      <w:r>
        <w:t xml:space="preserve">The practice of radiology is undergoing its most significant paradigm shift since the discovery of X-rays. Nowhere is this transformation more palpable than in United States New York City, a hub where academic excellence, private enterprise, and public health mandates intersect with unprecedented intensity. For the Radiologist operating in this metropolitan landscape, the job description has expanded far beyond image interpretation. The city’s healthcare infrastructure is characterized by immense diversity, high-acuity trauma cases from institutions like Bellevue Hospital Center, and world-renowned research facilities such as those affiliated with Mount Sinai and NewYork-Presbyterian.</w:t>
      </w:r>
    </w:p>
    <w:p>
      <w:pPr>
        <w:pStyle w:val="BodyText"/>
      </w:pPr>
      <w:r>
        <w:t xml:space="preserve">This paper argues that to maintain diagnostic accuracy and operational efficiency in United States New York City, Radiologists must embrace a multidisciplinary approach. The traditional siloed view of imaging is obsolete; today’s success depends on seamless integration with electronic health records (EHR), adoption of predictive analytics, and collaboration with subspecialists ranging from oncologists to neurosurgeons. Furthermore, the specific socio-demographic makeup of New York requires Radiologists to be culturally competent communicators who can translate complex diagnostic findings into actionable insights for a heterogeneous patient population.</w:t>
      </w:r>
    </w:p>
    <w:bookmarkEnd w:id="21"/>
    <w:bookmarkStart w:id="22" w:name="ii.-the-high-volume-urban-challenge"/>
    <w:p>
      <w:pPr>
        <w:pStyle w:val="Heading2"/>
      </w:pPr>
      <w:r>
        <w:t xml:space="preserve">II. The High-Volume Urban Challenge</w:t>
      </w:r>
    </w:p>
    <w:p>
      <w:pPr>
        <w:pStyle w:val="FirstParagraph"/>
      </w:pPr>
      <w:r>
        <w:t xml:space="preserve">A defining characteristic of the Radiologist’s experience in United States New York City is the sheer volume of examinations performed. The density of hospitals, urgent care centers, and outpatient imaging facilities means that a single radiologist may interpret hundreds of studies daily across multiple modalities including CT, MRI, X-ray, and Ultrasound. This high-throughput environment creates inherent risks for cognitive fatigue and diagnostic error.</w:t>
      </w:r>
    </w:p>
    <w:p>
      <w:pPr>
        <w:pStyle w:val="BodyText"/>
      </w:pPr>
      <w:r>
        <w:t xml:space="preserve">To mitigate these risks leading institutions in New York have implemented rigorous peer-review mechanisms and structured reporting templates. For the Radiologist, this means developing a disciplined workflow that prioritizes critical findings while maintaining consistency in non-urgent cases. Moreover, the "tipping point" of efficiency is often reached when Radiologists leverage teleradiology networks to cover night shifts or weekends, ensuring 24/7 availability for emergency departments without compromising quality. This networked approach is particularly vital in New York City, where hospital systems are interconnected yet distinct entities requiring robust communication protocols.</w:t>
      </w:r>
    </w:p>
    <w:bookmarkEnd w:id="22"/>
    <w:bookmarkStart w:id="23" w:name="Xaa1c49c201eb59002e48ae836318edcd68107c7"/>
    <w:p>
      <w:pPr>
        <w:pStyle w:val="Heading2"/>
      </w:pPr>
      <w:r>
        <w:t xml:space="preserve">III. Artificial Intelligence as a Clinical Partner</w:t>
      </w:r>
    </w:p>
    <w:p>
      <w:pPr>
        <w:pStyle w:val="FirstParagraph"/>
      </w:pPr>
      <w:r>
        <w:t xml:space="preserve">The integration of Artificial Intelligence (AI) into radiology workflows represents the second major pillar of our discussion. In United States New York City, where time is a scarce resource, AI tools are not merely novelties but essential assistants. From detecting pulmonary nodules in chest CTs to identifying intracranial hemorrhages in head scans, AI algorithms provide a "second pair of eyes" that enhances the Radiologist’s accuracy.</w:t>
      </w:r>
    </w:p>
    <w:p>
      <w:pPr>
        <w:pStyle w:val="BodyText"/>
      </w:pPr>
      <w:r>
        <w:t xml:space="preserve">However, the role of the Radiologist is shifting from pure detection to validation and contextualization. An AI algorithm might flag a potential anomaly, but it is the trained eye of the Radiologist who must determine clinical significance based on patient history, lab results, and prior imaging. In New York’s academic medical centers, this human-AI collaboration is being studied extensively. We observe that Radiologists who actively engage with these technologies rather than resist them experience improved productivity metrics and higher satisfaction rates in their practice.</w:t>
      </w:r>
    </w:p>
    <w:bookmarkEnd w:id="23"/>
    <w:bookmarkStart w:id="24" w:name="X58a97ca4e6e5d8020469700d8f35aa1b85bed93"/>
    <w:p>
      <w:pPr>
        <w:pStyle w:val="Heading2"/>
      </w:pPr>
      <w:r>
        <w:t xml:space="preserve">IV. Subspecialization and Precision Medicine</w:t>
      </w:r>
    </w:p>
    <w:p>
      <w:pPr>
        <w:pStyle w:val="FirstParagraph"/>
      </w:pPr>
      <w:r>
        <w:t xml:space="preserve">The complexity of modern medicine has driven a trend toward subspecialization among the Radiologist community. In United States New York City, major hospital systems employ dedicated neuroradiologists, musculoskeletal radiologists, breast imagers, and interventional radiologists. This depth of expertise is crucial for providing precision medicine. For instance, an interventional Radiologist in Manhattan may perform minimally invasive tumor ablations that would require more invasive surgery elsewhere.</w:t>
      </w:r>
    </w:p>
    <w:p>
      <w:pPr>
        <w:pStyle w:val="BodyText"/>
      </w:pPr>
      <w:r>
        <w:t xml:space="preserve">This specialization allows for deeper research contributions as well. Many Radiologists in New York are involved in clinical trials, developing novel contrast agents or refining imaging biomarkers for cancer staging. The collaborative environment of the city facilitates these innovations, allowing Radiologists to work alongside pathologists, geneticists, and surgeons to create comprehensive treatment plans for patients.</w:t>
      </w:r>
    </w:p>
    <w:bookmarkEnd w:id="24"/>
    <w:bookmarkStart w:id="25" w:name="X8af4122f86f375755dd61c4c7ca08ae0a461d98"/>
    <w:p>
      <w:pPr>
        <w:pStyle w:val="Heading2"/>
      </w:pPr>
      <w:r>
        <w:t xml:space="preserve">V. Addressing Health Disparities and Access</w:t>
      </w:r>
    </w:p>
    <w:p>
      <w:pPr>
        <w:pStyle w:val="FirstParagraph"/>
      </w:pPr>
      <w:r>
        <w:t xml:space="preserve">A critical ethical dimension for the Radiologist in United States New York City is addressing health disparities. The city’s boroughs vary significantly in terms of insurance coverage, language barriers, and access to advanced imaging technologies. While Upper Manhattan may have world-class facilities, areas with higher concentrations of uninsured or underinsured residents may face longer wait times for non-emergent scans.</w:t>
      </w:r>
    </w:p>
    <w:p>
      <w:pPr>
        <w:pStyle w:val="BodyText"/>
      </w:pPr>
      <w:r>
        <w:t xml:space="preserve">Radiologists in this region are increasingly called upon to advocate for equitable access. This involves not only clinical decision-making (appropriateness criteria) to prevent unnecessary imaging but also engaging with community health initiatives. By educating primary care providers in underserved areas on when and how to utilize imaging, Radiologists help streamline the diagnostic pathway, reducing delays in diagnosis for vulnerable populations.</w:t>
      </w:r>
    </w:p>
    <w:bookmarkEnd w:id="25"/>
    <w:bookmarkStart w:id="26" w:name="vi.-the-future-landscape"/>
    <w:p>
      <w:pPr>
        <w:pStyle w:val="Heading2"/>
      </w:pPr>
      <w:r>
        <w:t xml:space="preserve">VI. The Future Landscape</w:t>
      </w:r>
    </w:p>
    <w:p>
      <w:pPr>
        <w:pStyle w:val="FirstParagraph"/>
      </w:pPr>
      <w:r>
        <w:t xml:space="preserve">Looking ahead, the role of the Radiologist will continue to evolve towards a "consultant" model. With remote monitoring and tele-radiology becoming standard, the physical presence of the Radiologist in every hospital is less critical than their availability in digital space. In United States New York City, this means participating in regional health information exchanges (HIEs) to ensure that imaging data travels with the patient across different healthcare providers.</w:t>
      </w:r>
    </w:p>
    <w:p>
      <w:pPr>
        <w:pStyle w:val="BodyText"/>
      </w:pPr>
      <w:r>
        <w:t xml:space="preserve">Furthermore, as genomics and personalized medicine advance, Radiologists will be expected to interpret images that correlate directly with genetic profiles. The concept of "radiogenomics" is already being explored in New York’s research hospitals. This requires a new skill set for the modern Radiologist, blending traditional anatomical knowledge with an understanding of molecular biology.</w:t>
      </w:r>
    </w:p>
    <w:bookmarkEnd w:id="26"/>
    <w:bookmarkStart w:id="27" w:name="vii.-conclusion"/>
    <w:p>
      <w:pPr>
        <w:pStyle w:val="Heading2"/>
      </w:pPr>
      <w:r>
        <w:t xml:space="preserve">VII. Conclusion</w:t>
      </w:r>
    </w:p>
    <w:p>
      <w:pPr>
        <w:pStyle w:val="FirstParagraph"/>
      </w:pPr>
      <w:r>
        <w:t xml:space="preserve">In conclusion, the position of the Radiologist in United States New York City is one of immense responsibility and dynamic change. The city’s unique blend of high volume, technological sophistication, and demographic diversity demands a professional who is adaptable, tech-savvy, and compassionate. By embracing AI as a tool for efficiency, pursuing subspecialty expertise to enhance diagnostic precision, and advocating for equitable access to care Radiologists can continue to serve as the cornerstone of modern diagnostic medicine. The future of healthcare in New York City depends on our ability to integrate these elements seamlessly, ensuring that every patient receives accurate, timely, and compassionate care regardless of their background or location within the five boroughs.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New York City: Navigating Technological Integration and Diagnostic Excellence</dc:title>
  <dc:creator/>
  <dc:language>en</dc:language>
  <cp:keywords/>
  <dcterms:created xsi:type="dcterms:W3CDTF">2026-07-30T03:16:15Z</dcterms:created>
  <dcterms:modified xsi:type="dcterms:W3CDTF">2026-07-30T03:16:15Z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