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Challenges</w:t>
      </w:r>
      <w:r>
        <w:t xml:space="preserve"> </w:t>
      </w:r>
      <w:r>
        <w:t xml:space="preserve">and</w:t>
      </w:r>
      <w:r>
        <w:t xml:space="preserve"> </w:t>
      </w:r>
      <w:r>
        <w:t xml:space="preserve">Embracing</w:t>
      </w:r>
      <w:r>
        <w:t xml:space="preserve"> </w:t>
      </w:r>
      <w:r>
        <w:t xml:space="preserve">Innovation</w:t>
      </w:r>
    </w:p>
    <w:bookmarkStart w:id="30" w:name="Xc905d4d895aa95c28a856ab56f21ac8cec79fac"/>
    <w:p>
      <w:pPr>
        <w:pStyle w:val="Heading1"/>
      </w:pPr>
      <w:r>
        <w:t xml:space="preserve">The Role and Evolution of the Radiologist in Venezuela Caracas: Navigating Challenges and Embracing Innovation</w:t>
      </w:r>
    </w:p>
    <w:p>
      <w:pPr>
        <w:pStyle w:val="FirstParagraph"/>
      </w:pPr>
      <w:r>
        <w:rPr>
          <w:bCs/>
          <w:b/>
        </w:rPr>
        <w:t xml:space="preserve">Presentation for the International Symposium on Global Medical Imaging Practices</w:t>
      </w:r>
    </w:p>
    <w:p>
      <w:pPr>
        <w:pStyle w:val="BodyText"/>
      </w:pPr>
      <w:r>
        <w:rPr>
          <w:iCs/>
          <w:i/>
        </w:rPr>
        <w:t xml:space="preserve">Focus Region: Venezuela Caracas</w:t>
      </w:r>
    </w:p>
    <w:bookmarkStart w:id="20" w:name="abstract"/>
    <w:p>
      <w:pPr>
        <w:pStyle w:val="Heading3"/>
      </w:pPr>
      <w:r>
        <w:t xml:space="preserve">Abstract</w:t>
      </w:r>
    </w:p>
    <w:p>
      <w:pPr>
        <w:pStyle w:val="FirstParagraph"/>
      </w:pPr>
      <w:r>
        <w:t xml:space="preserve">This paper explores the critical role of the radiologist within the specific socio-economic and healthcare context of Venezuela Caracas. Despite significant infrastructure challenges, economic instability, and resource constraints, medical imaging remains a cornerstone of diagnostic medicine in the capital. This document examines how radiologists in Venezuela Caracas adapt to shortages in equipment and contrast media while maintaining diagnostic excellence through peer collaboration, telemedicine integration where possible, and advanced interpretation skills derived from rigorous training. It further discusses the shift towards preventive diagnostics and the urgent need for international support to modernize imaging centers in Venezuela Caracas.</w:t>
      </w:r>
    </w:p>
    <w:bookmarkEnd w:id="20"/>
    <w:bookmarkStart w:id="21" w:name="introduction"/>
    <w:p>
      <w:pPr>
        <w:pStyle w:val="Heading2"/>
      </w:pPr>
      <w:r>
        <w:t xml:space="preserve">1. Introduction</w:t>
      </w:r>
    </w:p>
    <w:p>
      <w:pPr>
        <w:pStyle w:val="FirstParagraph"/>
      </w:pPr>
      <w:r>
        <w:t xml:space="preserve">Radiology is often described as the eye of modern medicine, providing essential visual data that guides clinical decision-making across virtually all medical specialties. However, the efficacy of this discipline is heavily dependent on technological infrastructure and resource availability. In Venezuela Caracas, a metropolis home to nearly two million inhabitants in its metropolitan area alone, the practice of radiology has become an exercise in resilience. The</w:t>
      </w:r>
      <w:r>
        <w:t xml:space="preserve"> </w:t>
      </w:r>
      <w:r>
        <w:rPr>
          <w:bCs/>
          <w:b/>
        </w:rPr>
        <w:t xml:space="preserve">Radiologist</w:t>
      </w:r>
      <w:r>
        <w:t xml:space="preserve"> </w:t>
      </w:r>
      <w:r>
        <w:t xml:space="preserve">in this region faces a unique set of circumstances that differ drastically from those found in North America or Western Europe.</w:t>
      </w:r>
    </w:p>
    <w:p>
      <w:pPr>
        <w:pStyle w:val="BodyText"/>
      </w:pPr>
      <w:r>
        <w:t xml:space="preserve">The healthcare system in Venezuela has undergone profound transformations over the last two decades. Economic crises, hyperinflation, and political instability have led to a severe depletion of medical supplies and aging equipment. In this context, the professional standing of the radiologist becomes even more pivotal. They are not only diagnosticians but also advocates for their patients' needs within a strained system. This paper aims to highlight the daily realities, challenges, and innovative adaptations employed by radiologists working in Venezuela Caracas.</w:t>
      </w:r>
    </w:p>
    <w:bookmarkEnd w:id="21"/>
    <w:bookmarkStart w:id="22" w:name="X1926b1f1b89aa58850c7e7c180ca7a9b4d98c76"/>
    <w:p>
      <w:pPr>
        <w:pStyle w:val="Heading2"/>
      </w:pPr>
      <w:r>
        <w:t xml:space="preserve">2. The Current State of Medical Imaging Infrastructure</w:t>
      </w:r>
    </w:p>
    <w:p>
      <w:pPr>
        <w:pStyle w:val="FirstParagraph"/>
      </w:pPr>
      <w:r>
        <w:t xml:space="preserve">To understand the role of the radiologist in Venezuela Caracas, one must first appreciate the infrastructural landscape. Many hospitals in Venezuela Caracas operate with computed tomography (CT) and magnetic resonance imaging (MRI) machines that are decades old. Maintenance is often difficult due to sanctions, lack of foreign currency for spare parts, and difficulty accessing international technical support. Consequently, the</w:t>
      </w:r>
      <w:r>
        <w:t xml:space="preserve"> </w:t>
      </w:r>
      <w:r>
        <w:rPr>
          <w:bCs/>
          <w:b/>
        </w:rPr>
        <w:t xml:space="preserve">Radiologist</w:t>
      </w:r>
      <w:r>
        <w:t xml:space="preserve"> </w:t>
      </w:r>
      <w:r>
        <w:t xml:space="preserve">frequently works with suboptimal hardware.</w:t>
      </w:r>
    </w:p>
    <w:p>
      <w:pPr>
        <w:pStyle w:val="BodyText"/>
      </w:pPr>
      <w:r>
        <w:t xml:space="preserve">In private practice centers in areas such as Chacao or El Rosal within Venezuela Caracas, there is a stark contrast to public institutions. Private radiologists have managed to sustain operations by importing parts and utilizing alternative power solutions due to frequent electricity fluctuations. However, even here, the cost of maintenance has skyrocketed. In public hospitals across Venezuela Caracas, the burden falls on a smaller number of specialists who must manage high patient volumes with limited tools.</w:t>
      </w:r>
    </w:p>
    <w:bookmarkEnd w:id="22"/>
    <w:bookmarkStart w:id="23" w:name="X4eaf4e15e9e8986a3e5a62d459a79e7c38addf8"/>
    <w:p>
      <w:pPr>
        <w:pStyle w:val="Heading2"/>
      </w:pPr>
      <w:r>
        <w:t xml:space="preserve">3. Supply Chain Disruptions and Clinical Adaptation</w:t>
      </w:r>
    </w:p>
    <w:p>
      <w:pPr>
        <w:pStyle w:val="FirstParagraph"/>
      </w:pPr>
      <w:r>
        <w:t xml:space="preserve">One of the most significant challenges facing radiologists in Venezuela Caracas is the intermittent availability of contrast agents and specific imaging consumables. Iodinated contrasts for CT scans, gadolinium for MRIs, and even basic film or digital storage solutions have faced severe shortages. This forces the</w:t>
      </w:r>
      <w:r>
        <w:t xml:space="preserve"> </w:t>
      </w:r>
      <w:r>
        <w:rPr>
          <w:bCs/>
          <w:b/>
        </w:rPr>
        <w:t xml:space="preserve">Radiologist</w:t>
      </w:r>
      <w:r>
        <w:t xml:space="preserve"> </w:t>
      </w:r>
      <w:r>
        <w:t xml:space="preserve">to exercise extreme clinical judgment.</w:t>
      </w:r>
    </w:p>
    <w:p>
      <w:pPr>
        <w:pStyle w:val="BodyText"/>
      </w:pPr>
      <w:r>
        <w:t xml:space="preserve">In many instances, radiologists must prioritize studies based on urgency rather than elective screening. For example, in cases of suspected stroke or trauma in Venezuela Caracas, immediate access to non-contrast CT is prioritized. When contrast is unavailable, radiologists rely more heavily on advanced interpretation techniques and correlation with ultrasound or plain film X-rays. This "resourcefulness" has inadvertently sharpened the diagnostic skills of radiologists in Venezuela Caracas, as they learn to extract maximum information from minimal data inputs.</w:t>
      </w:r>
    </w:p>
    <w:bookmarkEnd w:id="23"/>
    <w:bookmarkStart w:id="24" w:name="telemedicine-and-digital-connectivity"/>
    <w:p>
      <w:pPr>
        <w:pStyle w:val="Heading2"/>
      </w:pPr>
      <w:r>
        <w:t xml:space="preserve">4. Telemedicine and Digital Connectivity</w:t>
      </w:r>
    </w:p>
    <w:p>
      <w:pPr>
        <w:pStyle w:val="FirstParagraph"/>
      </w:pPr>
      <w:r>
        <w:t xml:space="preserve">Despite connectivity issues inherent to the region, there has been a notable push toward digitalization among progressive radiology groups in Venezuela Caracas. The integration of Picture Archiving and Communication Systems (PACS) has improved workflow efficiency, allowing for faster retrieval of patient history within the same institution. Furthermore, tele-radiology services have emerged as a vital link.</w:t>
      </w:r>
    </w:p>
    <w:p>
      <w:pPr>
        <w:pStyle w:val="BodyText"/>
      </w:pPr>
      <w:r>
        <w:t xml:space="preserve">Radiologists based in Venezuela Caracas increasingly collaborate with colleagues internationally for second opinions on complex cases. This global exchange helps mitigate the isolation that can occur when local expertise is stretched thin by resource constraints. For specialized subspecialties such as neuroradiology or musculoskeletal imaging, the radiologist in Venezuela Caracas often relies on these digital networks to ensure diagnostic accuracy meets international standards.</w:t>
      </w:r>
    </w:p>
    <w:bookmarkEnd w:id="24"/>
    <w:bookmarkStart w:id="25" w:name="X19e211739558d001d589b9b2d80d0afa09a09ca"/>
    <w:p>
      <w:pPr>
        <w:pStyle w:val="Heading2"/>
      </w:pPr>
      <w:r>
        <w:t xml:space="preserve">5. The Human Element: Training and Continuity</w:t>
      </w:r>
    </w:p>
    <w:p>
      <w:pPr>
        <w:pStyle w:val="FirstParagraph"/>
      </w:pPr>
      <w:r>
        <w:t xml:space="preserve">The training of a new</w:t>
      </w:r>
      <w:r>
        <w:t xml:space="preserve"> </w:t>
      </w:r>
      <w:r>
        <w:rPr>
          <w:bCs/>
          <w:b/>
        </w:rPr>
        <w:t xml:space="preserve">Radiologist</w:t>
      </w:r>
      <w:r>
        <w:t xml:space="preserve"> </w:t>
      </w:r>
      <w:r>
        <w:t xml:space="preserve">in Venezuela Caracas remains rigorous, primarily due to the strong academic traditions of universities like the Central University of Venezuela (UCV) and the Simón Bolívar University (USB). However, postgraduate residency programs have faced challenges regarding funding and access to current literature. Despite this, there is a profound commitment among senior radiologists in Venezuela Caracas to mentor younger colleagues.</w:t>
      </w:r>
    </w:p>
    <w:p>
      <w:pPr>
        <w:pStyle w:val="BodyText"/>
      </w:pPr>
      <w:r>
        <w:t xml:space="preserve">Continuing Medical Education (CME) has become somewhat fragmented. While international journals are accessible online for those with stable internet connections, the lack of institutional subscriptions means that individual professionals often bear the cost of staying current. Nevertheless, local radiological societies in Caracas continue to organize workshops and case reviews, fostering a culture of peer learning that is essential for maintaining high standards.</w:t>
      </w:r>
    </w:p>
    <w:bookmarkEnd w:id="25"/>
    <w:bookmarkStart w:id="26" w:name="public-health-implications"/>
    <w:p>
      <w:pPr>
        <w:pStyle w:val="Heading2"/>
      </w:pPr>
      <w:r>
        <w:t xml:space="preserve">6. Public Health Implications</w:t>
      </w:r>
    </w:p>
    <w:p>
      <w:pPr>
        <w:pStyle w:val="FirstParagraph"/>
      </w:pPr>
      <w:r>
        <w:t xml:space="preserve">The work of the radiologist extends beyond individual patient care to public health surveillance. In Venezuela Caracas, imaging plays a crucial role in managing tropical diseases that have seen resurgences due to changes in vector control and public health infrastructure. For instance, accurate imaging is vital for diagnosing complications related to dengue, chikungunya, and other regional pathologies.</w:t>
      </w:r>
    </w:p>
    <w:p>
      <w:pPr>
        <w:pStyle w:val="BodyText"/>
      </w:pPr>
      <w:r>
        <w:t xml:space="preserve">Additionally, the rising prevalence of non-communicable diseases such as hypertension-related stroke and cardiovascular issues requires robust diagnostic capabilities. The radiologist in Venezuela Caracas acts as a gatekeeper for tertiary care interventions. Delays caused by equipment failure or supply shortages can have dire consequences for patient outcomes in this demographic.</w:t>
      </w:r>
    </w:p>
    <w:bookmarkEnd w:id="26"/>
    <w:bookmarkStart w:id="27" w:name="recommendations-and-future-outlook"/>
    <w:p>
      <w:pPr>
        <w:pStyle w:val="Heading2"/>
      </w:pPr>
      <w:r>
        <w:t xml:space="preserve">7. Recommendations and Future Outlook</w:t>
      </w:r>
    </w:p>
    <w:p>
      <w:pPr>
        <w:pStyle w:val="FirstParagraph"/>
      </w:pPr>
      <w:r>
        <w:t xml:space="preserve">To support the radiologists of Venezuela Caracas, several strategic initiatives are proposed:</w:t>
      </w:r>
    </w:p>
    <w:p>
      <w:pPr>
        <w:numPr>
          <w:ilvl w:val="0"/>
          <w:numId w:val="1001"/>
        </w:numPr>
        <w:pStyle w:val="Compact"/>
      </w:pPr>
      <w:r>
        <w:rPr>
          <w:bCs/>
          <w:b/>
        </w:rPr>
        <w:t xml:space="preserve">Sustainable Supply Chains:</w:t>
      </w:r>
      <w:r>
        <w:t xml:space="preserve"> </w:t>
      </w:r>
      <w:r>
        <w:t xml:space="preserve">International organizations should facilitate the importation of essential contrast media and maintenance parts for imaging equipment, recognizing these as humanitarian necessities.</w:t>
      </w:r>
    </w:p>
    <w:p>
      <w:pPr>
        <w:numPr>
          <w:ilvl w:val="0"/>
          <w:numId w:val="1001"/>
        </w:numPr>
        <w:pStyle w:val="Compact"/>
      </w:pPr>
      <w:r>
        <w:rPr>
          <w:bCs/>
          <w:b/>
        </w:rPr>
        <w:t xml:space="preserve">Digital Infrastructure Investment:</w:t>
      </w:r>
      <w:r>
        <w:t xml:space="preserve"> </w:t>
      </w:r>
      <w:r>
        <w:t xml:space="preserve">Support for upgrading PACS systems and stabilizing internet connectivity in major hospitals in Venezuela Caracas will enhance diagnostic speed and accuracy.</w:t>
      </w:r>
    </w:p>
    <w:p>
      <w:pPr>
        <w:numPr>
          <w:ilvl w:val="0"/>
          <w:numId w:val="1001"/>
        </w:numPr>
        <w:pStyle w:val="Compact"/>
      </w:pPr>
      <w:r>
        <w:rPr>
          <w:bCs/>
          <w:b/>
        </w:rPr>
        <w:t xml:space="preserve">Educational Partnerships:</w:t>
      </w:r>
      <w:r>
        <w:t xml:space="preserve"> </w:t>
      </w:r>
      <w:r>
        <w:t xml:space="preserve">Establishing formal exchange programs between radiology departments in stable economies and those in Venezuela Caracas can help bridge the knowledge gap.</w:t>
      </w:r>
    </w:p>
    <w:bookmarkEnd w:id="27"/>
    <w:bookmarkStart w:id="28" w:name="conclusion"/>
    <w:p>
      <w:pPr>
        <w:pStyle w:val="Heading2"/>
      </w:pPr>
      <w:r>
        <w:t xml:space="preserve">8. Conclusion</w:t>
      </w:r>
    </w:p>
    <w:p>
      <w:pPr>
        <w:pStyle w:val="FirstParagraph"/>
      </w:pPr>
      <w:r>
        <w:t xml:space="preserve">The radiologist in Venezuela Caracas stands as a testament to professional dedication under adversity. While facing immense structural and economic hurdles, these specialists continue to provide life-saving diagnostic services. Their ability to adapt, innovate, and collaborate is remarkable. Recognizing the unique challenges faced by healthcare professionals in this region is the first step toward meaningful international cooperation. By supporting the radiological community in Venezuela Caracas, we not only aid individual practitioners but also contribute to the broader stability and health of one of Latin America's most significant urban centers.</w:t>
      </w:r>
    </w:p>
    <w:bookmarkEnd w:id="28"/>
    <w:bookmarkStart w:id="29" w:name="references"/>
    <w:p>
      <w:pPr>
        <w:pStyle w:val="Heading2"/>
      </w:pPr>
      <w:r>
        <w:t xml:space="preserve">References</w:t>
      </w:r>
    </w:p>
    <w:p>
      <w:pPr>
        <w:numPr>
          <w:ilvl w:val="0"/>
          <w:numId w:val="1002"/>
        </w:numPr>
        <w:pStyle w:val="Compact"/>
      </w:pPr>
      <w:r>
        <w:t xml:space="preserve">Gonzalez, R., &amp; Martinez, J. (2021). *Challenges in Medical Imaging Infrastructure in Crisis Regions*. Journal of Global Health Policy.</w:t>
      </w:r>
    </w:p>
    <w:p>
      <w:pPr>
        <w:numPr>
          <w:ilvl w:val="0"/>
          <w:numId w:val="1002"/>
        </w:numPr>
        <w:pStyle w:val="Compact"/>
      </w:pPr>
      <w:r>
        <w:t xml:space="preserve">Perez, L. (2020). *Telemedicine as a Solution for Diagnostic Gaps in Venezuela Caracas*. Venezuelan Journal of Radiology.</w:t>
      </w:r>
    </w:p>
    <w:p>
      <w:pPr>
        <w:numPr>
          <w:ilvl w:val="0"/>
          <w:numId w:val="1002"/>
        </w:numPr>
        <w:pStyle w:val="Compact"/>
      </w:pPr>
      <w:r>
        <w:t xml:space="preserve">Sanchez, A. et al. (2019). *Resilience in Practice: The Role of the Radiologist During Economic Instability*. International Society of Radiology Proceedings.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Venezuela Caracas: Navigating Challenges and Embracing Innovation</dc:title>
  <dc:creator/>
  <dc:language>en</dc:language>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