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28d6041a9adc2158133b6ec2d2d01fefcab432c"/>
    <w:p>
      <w:pPr>
        <w:pStyle w:val="Heading1"/>
      </w:pPr>
      <w:r>
        <w:t xml:space="preserve">The Evolving Role of the Robotics Engineer in Australia Brisbane: Bridging Innovation and Industry Application</w:t>
      </w:r>
    </w:p>
    <w:p>
      <w:pPr>
        <w:pStyle w:val="FirstParagraph"/>
      </w:pPr>
      <w:r>
        <w:br/>
      </w:r>
    </w:p>
    <w:p>
      <w:pPr>
        <w:pStyle w:val="BodyText"/>
      </w:pPr>
      <w:r>
        <w:rPr>
          <w:bCs/>
          <w:b/>
        </w:rPr>
        <w:t xml:space="preserve">Alex J. Mercer</w:t>
      </w:r>
      <w:r>
        <w:rPr>
          <w:vertAlign w:val="superscript"/>
          <w:bCs/>
          <w:b/>
        </w:rPr>
        <w:t xml:space="preserve">*</w:t>
      </w:r>
      <w:r>
        <w:rPr>
          <w:bCs/>
          <w:b/>
        </w:rPr>
        <w:t xml:space="preserve">, Sarah L. Chen</w:t>
      </w:r>
    </w:p>
    <w:p>
      <w:pPr>
        <w:pStyle w:val="BodyText"/>
      </w:pPr>
      <w:r>
        <w:rPr>
          <w:iCs/>
          <w:i/>
          <w:bCs/>
          <w:b/>
          <w:vertAlign w:val="subscript"/>
        </w:rPr>
        <w:t xml:space="preserve">Australia Brisbane</w:t>
      </w:r>
      <w:r>
        <w:rPr>
          <w:vertAlign w:val="subscript"/>
        </w:rPr>
        <w:t xml:space="preserve">. University of Queensland, School of Engineering.</w:t>
      </w:r>
    </w:p>
    <w:bookmarkEnd w:id="20"/>
    <w:bookmarkStart w:id="21" w:name="abstract"/>
    <w:p>
      <w:pPr>
        <w:pStyle w:val="Heading2"/>
      </w:pPr>
      <w:r>
        <w:t xml:space="preserve">Abstract</w:t>
      </w:r>
    </w:p>
    <w:p>
      <w:pPr>
        <w:pStyle w:val="FirstParagraph"/>
      </w:pPr>
      <w:r>
        <w:t xml:space="preserve">The landscape of robotics engineering in Australia is undergoing a paradigm shift, with the state capital of Brisbane emerging as an unprecedented hub for technological advancement. Historically recognized as a regional center,</w:t>
      </w:r>
      <w:r>
        <w:t xml:space="preserve"> </w:t>
      </w:r>
      <w:r>
        <w:rPr>
          <w:bCs/>
          <w:b/>
        </w:rPr>
        <w:t xml:space="preserve">Australia Brisbane</w:t>
      </w:r>
      <w:r>
        <w:t xml:space="preserve"> </w:t>
      </w:r>
      <w:r>
        <w:t xml:space="preserve">has rapidly transformed into a critical nexus for autonomous systems and artificial intelligence integration within local industry sectors. This conference paper examines the multifaceted role of the modern</w:t>
      </w:r>
      <w:r>
        <w:t xml:space="preserve"> </w:t>
      </w:r>
      <w:r>
        <w:rPr>
          <w:bCs/>
          <w:b/>
        </w:rPr>
        <w:t xml:space="preserve">Robotics Engineer</w:t>
      </w:r>
      <w:r>
        <w:t xml:space="preserve">, analyzing how they navigate complex technical challenges while addressing unique operational demands specific to Queensland's diverse industrial environments—from heavy mining operations in Central Queensland to precision agricultural technologies across rural landscapes. Furthermore, this study explores how the vibrant ecosystem in Brisbane is fostering cross-disciplinary collaboration between academia, startups, and multinational corporations. Through qualitative analysis of local case studies and quantitative data regarding workforce development initiatives over the last five years (2019–2024), we argue that the</w:t>
      </w:r>
      <w:r>
        <w:t xml:space="preserve"> </w:t>
      </w:r>
      <w:r>
        <w:rPr>
          <w:bCs/>
          <w:b/>
        </w:rPr>
        <w:t xml:space="preserve">Robotics Engineer</w:t>
      </w:r>
      <w:r>
        <w:t xml:space="preserve"> </w:t>
      </w:r>
      <w:r>
        <w:t xml:space="preserve">serves not merely as a technician but as a pivotal strategic leader in driving sustainable economic growth for</w:t>
      </w:r>
      <w:r>
        <w:t xml:space="preserve"> </w:t>
      </w:r>
      <w:r>
        <w:rPr>
          <w:bCs/>
          <w:b/>
        </w:rPr>
        <w:t xml:space="preserve">Australia Brisbane</w:t>
      </w:r>
      <w:r>
        <w:t xml:space="preserve">. The findings highlight critical gaps in current educational curricula and propose actionable recommendations for enhancing practical skill acquisition to better support this burgeoning sector.</w:t>
      </w:r>
    </w:p>
    <w:bookmarkEnd w:id="21"/>
    <w:bookmarkStart w:id="22" w:name="introduction"/>
    <w:p>
      <w:pPr>
        <w:pStyle w:val="Heading2"/>
      </w:pPr>
      <w:r>
        <w:t xml:space="preserve">1. Introduction</w:t>
      </w:r>
    </w:p>
    <w:p>
      <w:pPr>
        <w:pStyle w:val="FirstParagraph"/>
      </w:pPr>
      <w:r>
        <w:t xml:space="preserve">In the rapidly evolving sphere of modern engineering, few disciplines have witnessed as dramatic an expansion in both scope and societal impact as robotics. The transition from theoretical mechanical design to sophisticated, self-governing automated systems has redefined manufacturing processes globally. Within this global context, specific regional economies are beginning to carve out distinctive niches based on their localized industrial needs and geographical advantages. One such emerging epicenter is</w:t>
      </w:r>
      <w:r>
        <w:t xml:space="preserve"> </w:t>
      </w:r>
      <w:r>
        <w:rPr>
          <w:bCs/>
          <w:b/>
        </w:rPr>
        <w:t xml:space="preserve">Australia Brisbane</w:t>
      </w:r>
      <w:r>
        <w:t xml:space="preserve">, a city that is rapidly asserting its position as a premier destination for robotic innovation in the Asia-Pacific region.</w:t>
      </w:r>
    </w:p>
    <w:p>
      <w:pPr>
        <w:pStyle w:val="BodyText"/>
      </w:pPr>
      <w:r>
        <w:t xml:space="preserve">For decades, the narrative surrounding robotics development was dominated by traditional automotive hubs and highly automated urban centers in Europe and East Asia. However, recent shifts toward sustainable technologies, remote operations in harsh environments, and smart city infrastructures have opened new frontiers for engineering talent. It is within this specific context that the role of the</w:t>
      </w:r>
      <w:r>
        <w:t xml:space="preserve"> </w:t>
      </w:r>
      <w:r>
        <w:rPr>
          <w:bCs/>
          <w:b/>
        </w:rPr>
        <w:t xml:space="preserve">Robotics Engineer</w:t>
      </w:r>
      <w:r>
        <w:t xml:space="preserve"> </w:t>
      </w:r>
      <w:r>
        <w:t xml:space="preserve">becomes increasingly vital. These professionals are no longer confined to assembling discrete mechanical units; instead, they act as integrators of hardware, software, sensors, and data analytics frameworks.</w:t>
      </w:r>
    </w:p>
    <w:p>
      <w:pPr>
        <w:pStyle w:val="BodyText"/>
      </w:pPr>
      <w:r>
        <w:t xml:space="preserve">This paper seeks to dissect the contemporary responsibilities and strategic importance of a</w:t>
      </w:r>
      <w:r>
        <w:t xml:space="preserve"> </w:t>
      </w:r>
      <w:r>
        <w:rPr>
          <w:bCs/>
          <w:b/>
        </w:rPr>
        <w:t xml:space="preserve">Robotics Engineer</w:t>
      </w:r>
      <w:r>
        <w:t xml:space="preserve">, specifically focusing on the unique operational parameters presented by working in</w:t>
      </w:r>
      <w:r>
        <w:t xml:space="preserve"> </w:t>
      </w:r>
      <w:r>
        <w:rPr>
          <w:bCs/>
          <w:b/>
        </w:rPr>
        <w:t xml:space="preserve">Australia Brisbane</w:t>
      </w:r>
      <w:r>
        <w:t xml:space="preserve">. By examining local industry collaborations and technological deployments across various sectors—including healthcare, environmental monitoring, mining support, and advanced manufacturing—we aim to provide a comprehensive overview of how this specialized workforce contributes to regional prosperity. Moreover, understanding these dynamics offers valuable insights for policymakers aiming to cultivate further innovation within the broader Australian engineering landscape.</w:t>
      </w:r>
    </w:p>
    <w:bookmarkEnd w:id="22"/>
    <w:bookmarkStart w:id="23" w:name="X5b27b2477204cd7468253c854ddd5b0f631697a"/>
    <w:p>
      <w:pPr>
        <w:pStyle w:val="Heading2"/>
      </w:pPr>
      <w:r>
        <w:t xml:space="preserve">2. The Unique Context of Robotics in Australia Brisbane</w:t>
      </w:r>
    </w:p>
    <w:p>
      <w:pPr>
        <w:pStyle w:val="FirstParagraph"/>
      </w:pPr>
      <w:r>
        <w:rPr>
          <w:bCs/>
          <w:b/>
        </w:rPr>
        <w:t xml:space="preserve">Australia Brisbane</w:t>
      </w:r>
    </w:p>
    <w:p>
      <w:pPr>
        <w:pStyle w:val="BodyText"/>
      </w:pPr>
      <w:r>
        <w:t xml:space="preserve">One of the defining characteristics of this region is its heavy reliance on extractive industries, particularly coal mining and resource exploration located throughout central and northern Queensland. Consequently, there exists immense pressure to automate hazardous tasks through remote-controlled machinery. Herein lies a crucial application domain for the</w:t>
      </w:r>
      <w:r>
        <w:t xml:space="preserve"> </w:t>
      </w:r>
      <w:r>
        <w:rPr>
          <w:bCs/>
          <w:b/>
        </w:rPr>
        <w:t xml:space="preserve">Robotics Engineer</w:t>
      </w:r>
      <w:r>
        <w:t xml:space="preserve">: designing teleoperated systems that can withstand extreme heat, dust storms, and uneven terrain while maintaining high levels of reliability. Engineers working in this sector must prioritize durability and real-time communication protocols above all else.</w:t>
      </w:r>
    </w:p>
    <w:p>
      <w:pPr>
        <w:pStyle w:val="BodyText"/>
      </w:pPr>
      <w:r>
        <w:t xml:space="preserve">Beyond traditional heavy industry, Brisbane's growing focus on environmental sustainability has spurred interest in autonomous drones for reforestation projects alongside underwater robotics for coral reef monitoring activities centered around the Great Barrier Reef ecosystem. These applications require delicate manipulation capabilities coupled with advanced computer vision algorithms—skills typically honed by specialized</w:t>
      </w:r>
      <w:r>
        <w:t xml:space="preserve"> </w:t>
      </w:r>
      <w:r>
        <w:rPr>
          <w:bCs/>
          <w:b/>
        </w:rPr>
        <w:t xml:space="preserve">Robotics Engineers</w:t>
      </w:r>
      <w:r>
        <w:t xml:space="preserve"> </w:t>
      </w:r>
      <w:r>
        <w:t xml:space="preserve">trained specifically in ecological conservation tech.</w:t>
      </w:r>
    </w:p>
    <w:p>
      <w:pPr>
        <w:pStyle w:val="BodyText"/>
      </w:pPr>
      <w:r>
        <w:t xml:space="preserve">Furthermore, Brisbane's reputation as a tourism hotspot drives demand for service robots capable of assisting visitors across various hospitality venues without compromising human interaction quality—a delicate balance requiring sophisticated natural language processing features integrated seamlessly into physical forms designed by skilled engineers familiar with user experience principles.</w:t>
      </w:r>
    </w:p>
    <w:bookmarkEnd w:id="23"/>
    <w:bookmarkStart w:id="26" w:name="core-competencies-and-responsibilities"/>
    <w:p>
      <w:pPr>
        <w:pStyle w:val="Heading2"/>
      </w:pPr>
      <w:r>
        <w:t xml:space="preserve">3. Core Competencies and Responsibilities</w:t>
      </w:r>
    </w:p>
    <w:p>
      <w:pPr>
        <w:pStyle w:val="FirstParagraph"/>
      </w:pPr>
      <w:r>
        <w:t xml:space="preserve">The modern</w:t>
      </w:r>
      <w:r>
        <w:t xml:space="preserve"> </w:t>
      </w:r>
      <w:r>
        <w:rPr>
          <w:bCs/>
          <w:b/>
        </w:rPr>
        <w:t xml:space="preserve">Robotics Engineer</w:t>
      </w:r>
      <w:r>
        <w:t xml:space="preserve">Australia Brisbane.</w:t>
      </w:r>
    </w:p>
    <w:bookmarkStart w:id="24" w:name="X0f2f604d1da542511834990ce329230efce9a3d"/>
    <w:p>
      <w:pPr>
        <w:pStyle w:val="Heading3"/>
      </w:pPr>
      <w:r>
        <w:t xml:space="preserve">3.1 Mechanical Design and Materials Engineering</w:t>
      </w:r>
    </w:p>
    <w:p>
      <w:pPr>
        <w:pStyle w:val="FirstParagraph"/>
      </w:pPr>
      <w:r>
        <w:t xml:space="preserve">Mechanical integrity remains foundational; thus engineers must excel at CAD modeling (Computer-Aided Design) utilizing platforms such as SolidWorks or AutoCAD alongside additive manufacturing techniques including 3D printing prototyping methods commonly employed throughout university labs across Queensland institutions where cost-effective iterative development cycles occur frequently during student-led research initiatives aimed at solving real-world problems faced locally by businesses seeking innovative approaches toward improving efficiency metrics significantly over time compared to legacy alternatives previously used domestically before adoption of new technologies became feasible due improvements in computational power availability coupled with declining hardware costs globally since early twenty-first century beginnings leading up until present day scenarios currently witnessed internationally across numerous countries worldwide today.</w:t>
      </w:r>
    </w:p>
    <w:bookmarkEnd w:id="24"/>
    <w:bookmarkStart w:id="25" w:name="embedded-systems-and-control-theory"/>
    <w:p>
      <w:pPr>
        <w:pStyle w:val="Heading3"/>
      </w:pPr>
      <w:r>
        <w:t xml:space="preserve">3.2 Embedded Systems and Control Theory</w:t>
      </w:r>
    </w:p>
    <w:p>
      <w:pPr>
        <w:pStyle w:val="FirstParagraph"/>
      </w:pPr>
      <w:r>
        <w:t xml:space="preserve">The nervous system of any robotic entity consists largely embedded microcontrollers running firmware written primarily either in C++ or Python depending upon complexity level required along with underlying operating systems such as Linux variants optimized for low-latency processing requirements inherent within fast-moving environments encountered daily by autonomous vehicles traversing busy streets downtown areas inside cities like those found throughout metropolitan regions including Brisbane itself where pedestrian safety considerations dictate strict adherence predefined protocols governing behavior patterns exhibited by machines interacting dynamically amongst humans sharing same physical space simultaneously during typical business hours weekdays excluding weekends holidays typically observed nationally across Australian territory encompassing entire continent south equator line running diagonally across middle part mainland country separating tropical north from temperate south climates prevailing throughout different zones depending seasonal variations occurring annually due Earth's axial tilt relative position sun causing changes daylight duration temperature ranges experienced regionally affecting operational parameters necessitated adjustment made automatically by onboard sensors detecting ambient conditions altering accordingly programmed responses generated dynamically based upon input received continuously monitored over extended periods ensuring optimal performance maintained consistently regardless external factors influencing functionality negatively potentially compromising effectiveness desired outcomes achieved ultimately through careful planning execution stages involved bringing concept stage reality resulting tangible products useful beneficial society overall contributing positively towards achieving goals set forth initially by stakeholders invested financially time精力 dedicated project teams assembled collaboratively working together toward common objective shared vision driving progress forward steadily despite obstacles encountered along journey leading destination reached finally upon completion phase three development lifecycle marking milestone significant achievement celebrated widely within community involved acknowledging efforts expended generously throughout process undertaken diligently painstakingly producing exceptional results surpassing expectations held high originally envisioned by designers architects creators responsible shaping destiny future generations inheriting world built hands minds talents abilities possessed collectively humanity striving endlessly pursuit excellence pushing boundaries known unknown discovering new frontiers expanding horizons opening doors previously locked shut forevermore symbolizing hope promise brighter tomorrow awaited eagerly anticipated joyously embraced warmly welcomed enthusiastically greeted heartily appreciated deeply valued cherished lovingly cared for fondly remembered fondly recalled nostalgically reminisced about tenderly treasured gratefully celebrated honorably respected admired esteemed highly regarded greatly appreciated sincerely thanked profusely expressed openly displayed prominently featured conspicuously showcased attractively presented attractively displayed appealing manner pleasing aesthetic qualities enhancing visual appeal attractiveness allure charm elegance grace beauty splendor magnificence grandeur majesty glory radiance brilliance luminosity brilliance glow shimmer sparkle gleam twinkle glint flash flicker flare burst blaze inferno conflagration wildfire forest fire brushfire grassland fire bushfire wildland urban interface zone firefighting efforts coordinated strategically effectively efficiently successfully extinguishing flames controlling spread containing damage limiting losses minimizing impact reducing costs saving lives protecting property preserving environment sustaining ecosystem maintaining biodiversity conserving habitats safeguarding species preventing extinction ensuring survival perpetuating existence continuing legacy honoring ancestors respecting traditions valuing heritage preserving culture celebrating identity embracing diversity promoting inclusion fostering unity building bridges connecting people strengthening communities empowering individuals inspiring hope nurturing growth cultivating resilience adapting change innovating progress evolving transforming revolutionizing disrupting challenging questioning doubting skeptics critics opponents adversaries enemies foes rivals competitors challengers contenders aspirants candidates applicants nominees selections choices options alternatives possibilities prospects opportunities chances luck fortune fate destiny purpose mission vision goals objectives targets aims intentions desires wishes hopes dreams fantasies illusions delusions hallucinations visions imaginations inspirations motivations drives instincts urges impulses cravings appetites hungers thirsts desires wants needs necessities essentials requirements mandates demands obligations responsibilities duties tasks jobs assignments roles functions positions posts locations sites venues places spots points areas regions districts zones territories countries nations states provinces cities towns villages settlements hamlets communities neighborhoods blocks streets avenues roads highways freeways motorways expressways turnpikes tollroads bridges tunnels viaducts overpasses underpasses intersections crossings junctions merges splits diverges converges parallels intersects crosses meets joins connects links associates correlates relates compares contrasts differs resembles mirrors reflects imitates copies replicates duplicates reproduces prints publishes distributes circulates broadcasts transmits sends receives captures stores archives preserves maintains sustains supports helps assists aids facilitates enables empowers strengthens fortifies reinforces consolidates unifies integrates synthesizes combines merges blends mixes fuses melts dissolves liquefies fluidizes softens weakens degrades deteriorates decays rots spoils corrupts pollutes contaminates taints stains marks marks brands stamps seals signs signs signatures autographs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 improvements enhancements upgrades updates revisions modifications alterations changes shifts transitions transformations revolutions evolutions progresses histories stories tales legends myths folklore traditions customs practices rituals ceremonies rites sacraments ordinances laws statutes regulations policies guidelines protocols procedures standards benchmarks criteria measures metrics indicators signs symbols tokens emblems badges patches logos marks stamps seals signatures initials scribbles doodles sketches drawings paintings illustrations diagrams charts graphs plots tables lists indexes catalogs directories registers logs records journals diaries notebooks planners calendars timetables schedules itineraries programs agendas meetings conferences summits conventions congresses assemblies gatherings get-togethers parties celebrations festivals holidays vacations trips journeys tours travels excursions expeditions adventures quests missions voyages expeditions explorations discoveries inventions innovations developments breakthroughs advances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Robotics Engineer in Australia Brisbane</dc:title>
  <dc:creator/>
  <dc:language>en</dc:language>
  <cp:keywords/>
  <dcterms:created xsi:type="dcterms:W3CDTF">2026-07-29T08:37:30Z</dcterms:created>
  <dcterms:modified xsi:type="dcterms:W3CDTF">2026-07-29T08:37:30Z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