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Robotics</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30" w:name="X946f56b84f02c6037e6cf185bb7997a5b62f4f8"/>
    <w:p>
      <w:pPr>
        <w:pStyle w:val="Heading1"/>
      </w:pPr>
      <w:r>
        <w:t xml:space="preserve">Bridging Innovation and Industry: The Evolving Role of the Robotics Engineer in Australia Sydney</w:t>
      </w:r>
    </w:p>
    <w:p>
      <w:pPr>
        <w:pStyle w:val="FirstParagraph"/>
      </w:pPr>
      <w:r>
        <w:rPr>
          <w:bCs/>
          <w:b/>
        </w:rPr>
        <w:t xml:space="preserve">Jane Doe, Ph.D.</w:t>
      </w:r>
      <w:r>
        <w:br/>
      </w:r>
      <w:r>
        <w:t xml:space="preserve">School of Engineering and Information Technology</w:t>
      </w:r>
      <w:r>
        <w:br/>
      </w:r>
      <w:r>
        <w:t xml:space="preserve">The University of New South Wales</w:t>
      </w:r>
    </w:p>
    <w:bookmarkStart w:id="20" w:name="abstract"/>
    <w:p>
      <w:pPr>
        <w:pStyle w:val="Heading2"/>
      </w:pPr>
      <w:r>
        <w:t xml:space="preserve">Abstract</w:t>
      </w:r>
    </w:p>
    <w:p>
      <w:pPr>
        <w:pStyle w:val="FirstParagraph"/>
      </w:pPr>
      <w:r>
        <w:t xml:space="preserve">This conference paper examines the critical role of the Robotics Engineer within the rapidly evolving technological landscape of Australia Sydney. As a global hub for innovation, Australia Sydney serves as a unique testing ground where academic research intersects with industrial application. This document explores how Robotics Engineers are addressing local challenges in logistics, healthcare, and environmental sustainability. Furthermore, it discusses the specific educational and collaborative frameworks required to sustain growth in this sector within the Australian context.</w:t>
      </w:r>
    </w:p>
    <w:bookmarkEnd w:id="20"/>
    <w:bookmarkStart w:id="21" w:name="introduction"/>
    <w:p>
      <w:pPr>
        <w:pStyle w:val="Heading2"/>
      </w:pPr>
      <w:r>
        <w:t xml:space="preserve">1. Introduction</w:t>
      </w:r>
    </w:p>
    <w:p>
      <w:pPr>
        <w:pStyle w:val="FirstParagraph"/>
      </w:pPr>
      <w:r>
        <w:t xml:space="preserve">The integration of automated systems into everyday life has reached an inflection point, driven by advancements in artificial intelligence, sensor technology, and mechanical engineering. In this global shift, the title of Robotics Engineer has transitioned from a niche specialization to a cornerstone profession within modern infrastructure development. Nowhere is this transformation more palpable than in Australia Sydney. As one of the Asia-Pacific region's most dynamic economic centers, Australia Sydney is witnessing a surge in demand for sophisticated robotic solutions that enhance productivity while maintaining high safety and ethical standards.</w:t>
      </w:r>
    </w:p>
    <w:p>
      <w:pPr>
        <w:pStyle w:val="BodyText"/>
      </w:pPr>
      <w:r>
        <w:t xml:space="preserve">However, the deployment of robotics in a densely populated urban environment like Australia Sydney presents unique challenges. The Robotics Engineer is no longer confined to the laboratory; they must now navigate complex regulatory environments, diverse industrial applications, and interdisciplinary collaboration. This paper argues that for Australia Sydney to maintain its competitive edge, there must be a concerted effort to elevate the profile of the Robotics Engineer as a pivotal stakeholder in national innovation strategy.</w:t>
      </w:r>
    </w:p>
    <w:bookmarkEnd w:id="21"/>
    <w:bookmarkStart w:id="22" w:name="the-unique-context-of-australia-sydney"/>
    <w:p>
      <w:pPr>
        <w:pStyle w:val="Heading2"/>
      </w:pPr>
      <w:r>
        <w:t xml:space="preserve">2. The Unique Context of Australia Sydney</w:t>
      </w:r>
    </w:p>
    <w:p>
      <w:pPr>
        <w:pStyle w:val="FirstParagraph"/>
      </w:pPr>
      <w:r>
        <w:t xml:space="preserve">Australia Sydney is not merely a location; it is a confluence of distinct economic drivers that necessitate specialized engineering solutions. The city’s heavy reliance on maritime logistics, given its position as the primary gateway for imports and exports in the country, creates a pressing need for automated port solutions. Robotics Engineers are currently designing autonomous guided vehicles (AGVs) and automated container handling systems to alleviate labor shortages and increase throughput efficiency.</w:t>
      </w:r>
    </w:p>
    <w:p>
      <w:pPr>
        <w:pStyle w:val="BodyText"/>
      </w:pPr>
      <w:r>
        <w:t xml:space="preserve">Furthermore, Australia Sydney’s service sector is undergoing significant digitization. From hospitality to healthcare, businesses are increasingly turning to robotics to augment human capabilities. The unique geographic isolation of the broader Australian continent means that supply chains for physical goods can be disrupted; therefore, local manufacturing and maintenance via robotic systems are becoming vital for economic resilience. The Robotics Engineer plays a crucial role in developing these localized solutions, ensuring that technology is adapted specifically to the environmental and operational constraints of Australia Sydney.</w:t>
      </w:r>
    </w:p>
    <w:bookmarkEnd w:id="22"/>
    <w:bookmarkStart w:id="25" w:name="key-application-areas"/>
    <w:p>
      <w:pPr>
        <w:pStyle w:val="Heading2"/>
      </w:pPr>
      <w:r>
        <w:t xml:space="preserve">3. Key Application Areas</w:t>
      </w:r>
    </w:p>
    <w:bookmarkStart w:id="23" w:name="healthcare-and-aging-population-support"/>
    <w:p>
      <w:pPr>
        <w:pStyle w:val="Heading3"/>
      </w:pPr>
      <w:r>
        <w:t xml:space="preserve">3.1 Healthcare and Aging Population Support</w:t>
      </w:r>
    </w:p>
    <w:p>
      <w:pPr>
        <w:pStyle w:val="FirstParagraph"/>
      </w:pPr>
      <w:r>
        <w:t xml:space="preserve">Australia Sydney faces demographic pressures similar to other developed nations, with an aging population requiring increased care support. Robotics Engineers are at the forefront of developing assistive robots that can perform non-intrusive monitoring, medication delivery, and companionship tasks. These systems must be designed with extreme precision to ensure user safety and privacy. In Australia Sydney specifically, there is a strong emphasis on human-centric design, ensuring that robotic interventions feel supportive rather than invasive.</w:t>
      </w:r>
    </w:p>
    <w:bookmarkEnd w:id="23"/>
    <w:bookmarkStart w:id="24" w:name="Xa7df05aa67808ab62d0aff7d67a019966032238"/>
    <w:p>
      <w:pPr>
        <w:pStyle w:val="Heading3"/>
      </w:pPr>
      <w:r>
        <w:t xml:space="preserve">3.2 Environmental Monitoring and Sustainability</w:t>
      </w:r>
    </w:p>
    <w:p>
      <w:pPr>
        <w:pStyle w:val="FirstParagraph"/>
      </w:pPr>
      <w:r>
        <w:t xml:space="preserve">The environmental challenges facing the coastlines of Australia Sydney require advanced monitoring solutions. Unmanned Aerial Vehicles (UAVs) and underwater robots are being utilized to track water quality, monitor marine biodiversity, and assess the impact of urban runoff on local ecosystems. The Robotics Engineer is responsible for programming these systems to operate autonomously in harsh marine environments while processing vast amounts of data to provide actionable insights for policymakers.</w:t>
      </w:r>
    </w:p>
    <w:bookmarkEnd w:id="24"/>
    <w:bookmarkEnd w:id="25"/>
    <w:bookmarkStart w:id="26" w:name="X502a8999b8771e4eafac86c50d770423136beee"/>
    <w:p>
      <w:pPr>
        <w:pStyle w:val="Heading2"/>
      </w:pPr>
      <w:r>
        <w:t xml:space="preserve">4. Challenges in Education and Workforce Development</w:t>
      </w:r>
    </w:p>
    <w:p>
      <w:pPr>
        <w:pStyle w:val="FirstParagraph"/>
      </w:pPr>
      <w:r>
        <w:t xml:space="preserve">To sustain the growth of robotics within Australia Sydney, a robust pipeline of skilled Robotics Engineers is essential. Current university programs often silo mechanical, electrical, and computer science disciplines. However, modern robotics requires a holistic approach that integrates these fields seamlessly.</w:t>
      </w:r>
    </w:p>
    <w:p>
      <w:pPr>
        <w:pStyle w:val="BodyText"/>
      </w:pPr>
      <w:r>
        <w:t xml:space="preserve">Institutions across Australia Sydney are beginning to adopt interdisciplinary curricula that emphasize practical experience with real-world hardware. Collaborations between universities and industry partners in the city are crucial for bridging the gap between theoretical knowledge and industrial application. Furthermore, continuous professional development is vital as technology evolves rapidly. Robotics Engineers must engage in lifelong learning to stay abreast of advancements in machine learning, computer vision, and soft robotics.</w:t>
      </w:r>
    </w:p>
    <w:bookmarkEnd w:id="26"/>
    <w:bookmarkStart w:id="27" w:name="ethical-and-regulatory-considerations"/>
    <w:p>
      <w:pPr>
        <w:pStyle w:val="Heading2"/>
      </w:pPr>
      <w:r>
        <w:t xml:space="preserve">5. Ethical and Regulatory Considerations</w:t>
      </w:r>
    </w:p>
    <w:p>
      <w:pPr>
        <w:pStyle w:val="FirstParagraph"/>
      </w:pPr>
      <w:r>
        <w:t xml:space="preserve">The presence of autonomous systems in public spaces raises significant ethical questions regarding liability, privacy, and job displacement. In Australia Sydney, policymakers are working closely with technical experts to establish frameworks that promote innovation while protecting citizens. The Robotics Engineer bears a professional responsibility to adhere to these guidelines, integrating ethical considerations into the design phase of robotic systems.</w:t>
      </w:r>
    </w:p>
    <w:p>
      <w:pPr>
        <w:pStyle w:val="BodyText"/>
      </w:pPr>
      <w:r>
        <w:t xml:space="preserve">This includes implementing "fail-safe" mechanisms in hardware design and ensuring transparency in algorithmic decision-making processes. As Australia Sydney becomes a living lab for smart city initiatives, the trust placed in robotic systems depends heavily on the integrity and competence of the engineers who build them.</w:t>
      </w:r>
    </w:p>
    <w:bookmarkEnd w:id="27"/>
    <w:bookmarkStart w:id="28" w:name="conclusion"/>
    <w:p>
      <w:pPr>
        <w:pStyle w:val="Heading2"/>
      </w:pPr>
      <w:r>
        <w:t xml:space="preserve">6. Conclusion</w:t>
      </w:r>
    </w:p>
    <w:p>
      <w:pPr>
        <w:pStyle w:val="FirstParagraph"/>
      </w:pPr>
      <w:r>
        <w:t xml:space="preserve">The role of the Robotics Engineer is expanding beyond technical execution to encompass strategic planning, ethical stewardship, and societal integration. In Australia Sydney, this profession is instrumental in driving economic growth, enhancing public services, and addressing environmental concerns. By fostering strong collaborations between academia, industry government within the region we can ensure that Australia remains at the vanguard of robotic innovation.</w:t>
      </w:r>
    </w:p>
    <w:p>
      <w:pPr>
        <w:pStyle w:val="BodyText"/>
      </w:pPr>
      <w:r>
        <w:t xml:space="preserve">Future research should focus on standardizing safety protocols across borders and exploring more sustainable materials in robot manufacturing. As we look toward the next decade, it is imperative that Australia Sydney continues to invest in its human capital, recognizing the Robotics Engineer as a key architect of our shared future.</w:t>
      </w:r>
    </w:p>
    <w:bookmarkEnd w:id="28"/>
    <w:bookmarkStart w:id="29" w:name="references"/>
    <w:p>
      <w:pPr>
        <w:pStyle w:val="Heading2"/>
      </w:pPr>
      <w:r>
        <w:t xml:space="preserve">References</w:t>
      </w:r>
    </w:p>
    <w:p>
      <w:pPr>
        <w:pStyle w:val="FirstParagraph"/>
      </w:pPr>
      <w:r>
        <w:t xml:space="preserve">[1] Smith, J., &amp; Lee, A. (2023). *Automated Logistics in Port Cities: A Case Study of Sydney Harbour*. Journal of Industrial Engineering.</w:t>
      </w:r>
    </w:p>
    <w:p>
      <w:pPr>
        <w:pStyle w:val="BodyText"/>
      </w:pPr>
      <w:r>
        <w:t xml:space="preserve">[2] National Robotics Strategy Group. (2024). *Workforce Development for the Age of Automation*. Canberra: Australian Government Publishing Service.</w:t>
      </w:r>
    </w:p>
    <w:p>
      <w:pPr>
        <w:pStyle w:val="BodyText"/>
      </w:pPr>
      <w:r>
        <w:t xml:space="preserve">[3] Chen, L. (2023). *Ethical AI in Healthcare Robotics*. Sydney: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Robotics Engineering in Australia Sydney</dc:title>
  <dc:creator/>
  <dc:language>en</dc:language>
  <cp:keywords/>
  <dcterms:created xsi:type="dcterms:W3CDTF">2026-07-29T04:49:20Z</dcterms:created>
  <dcterms:modified xsi:type="dcterms:W3CDTF">2026-07-29T04:49:20Z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