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7" w:name="Xa2ae68d709d59a25dd842f8707bb03ad2817bad"/>
    <w:p>
      <w:pPr>
        <w:pStyle w:val="Heading1"/>
      </w:pPr>
      <w:r>
        <w:t xml:space="preserve">The Role of the Robotics Engineer in Shaping the Technological Landscape of Bangladesh Dhaka</w:t>
      </w:r>
    </w:p>
    <w:p>
      <w:pPr>
        <w:pStyle w:val="FirstParagraph"/>
      </w:pPr>
      <w:r>
        <w:rPr>
          <w:bCs/>
          <w:b/>
        </w:rPr>
        <w:t xml:space="preserve">A Proposed Framework for Industrial Automation and Urban Sustainability in Bangladesh Dhaka</w:t>
      </w:r>
    </w:p>
    <w:p>
      <w:pPr>
        <w:pStyle w:val="BodyText"/>
      </w:pPr>
      <w:r>
        <w:rPr>
          <w:iCs/>
          <w:i/>
        </w:rPr>
        <w:t xml:space="preserve">Prepared for the International Conference on Emerging Technologies in Southeast Asia</w:t>
      </w:r>
      <w:r>
        <w:br/>
      </w:r>
      <w:r>
        <w:rPr>
          <w:iCs/>
          <w:i/>
        </w:rPr>
        <w:t xml:space="preserve">Submitted by: Technical Committee on Robotics and Automation</w:t>
      </w:r>
    </w:p>
    <w:p>
      <w:pPr>
        <w:pStyle w:val="BodyText"/>
      </w:pPr>
      <w:r>
        <w:t xml:space="preserve">Abstract</w:t>
      </w:r>
    </w:p>
    <w:p>
      <w:pPr>
        <w:pStyle w:val="BodyText"/>
      </w:pPr>
      <w:r>
        <w:t xml:space="preserve">The rapid urbanization of</w:t>
      </w:r>
      <w:r>
        <w:t xml:space="preserve"> </w:t>
      </w:r>
      <w:r>
        <w:rPr>
          <w:bCs/>
          <w:b/>
        </w:rPr>
        <w:t xml:space="preserve">Bangladesh Dhaka</w:t>
      </w:r>
      <w:r>
        <w:t xml:space="preserve">, one of the most densely populated metropolitan areas in the world, presents unique challenges regarding labor efficiency, public health, infrastructure maintenance, and industrial productivity. This paper explores the critical role of the</w:t>
      </w:r>
      <w:r>
        <w:t xml:space="preserve"> </w:t>
      </w:r>
      <w:r>
        <w:rPr>
          <w:bCs/>
          <w:b/>
        </w:rPr>
        <w:t xml:space="preserve">Robotics Engineer</w:t>
      </w:r>
      <w:r>
        <w:t xml:space="preserve"> </w:t>
      </w:r>
      <w:r>
        <w:t xml:space="preserve">in addressing these specific socio-economic challenges. By analyzing current technological adoption rates and future projections for automation within</w:t>
      </w:r>
      <w:r>
        <w:t xml:space="preserve"> </w:t>
      </w:r>
      <w:r>
        <w:rPr>
          <w:bCs/>
          <w:b/>
        </w:rPr>
        <w:t xml:space="preserve">Bangladesh Dhaka</w:t>
      </w:r>
      <w:r>
        <w:t xml:space="preserve">, we argue that the strategic integration of robotic systems is not merely an industrial luxury but a necessity for sustainable development. The document details the specific responsibilities, required skill sets, and contextual adaptations necessary for a</w:t>
      </w:r>
      <w:r>
        <w:t xml:space="preserve"> </w:t>
      </w:r>
      <w:r>
        <w:rPr>
          <w:bCs/>
          <w:b/>
        </w:rPr>
        <w:t xml:space="preserve">Robotics Engineer</w:t>
      </w:r>
      <w:r>
        <w:t xml:space="preserve"> </w:t>
      </w:r>
      <w:r>
        <w:t xml:space="preserve">operating effectively in this dynamic environment. Furthermore, it outlines policy recommendations to foster an ecosystem where robotics can thrive in</w:t>
      </w:r>
      <w:r>
        <w:t xml:space="preserve"> </w:t>
      </w:r>
      <w:r>
        <w:rPr>
          <w:bCs/>
          <w:b/>
        </w:rPr>
        <w:t xml:space="preserve">Bangladesh Dhaka</w:t>
      </w:r>
      <w:r>
        <w:t xml:space="preserve">, ensuring that technological progress aligns with local cultural and economic realities.</w:t>
      </w:r>
    </w:p>
    <w:bookmarkStart w:id="20" w:name="X14957a184b1cfe712d56529364208f82b3b4df1"/>
    <w:p>
      <w:pPr>
        <w:pStyle w:val="Heading2"/>
      </w:pPr>
      <w:r>
        <w:t xml:space="preserve">1. Introduction: The Context of Bangladesh Dhaka</w:t>
      </w:r>
    </w:p>
    <w:p>
      <w:pPr>
        <w:pStyle w:val="FirstParagraph"/>
      </w:pPr>
      <w:r>
        <w:rPr>
          <w:bCs/>
          <w:b/>
        </w:rPr>
        <w:t xml:space="preserve">Bangladesh Dhaka</w:t>
      </w:r>
      <w:r>
        <w:t xml:space="preserve"> </w:t>
      </w:r>
      <w:r>
        <w:t xml:space="preserve">stands at a critical juncture in its developmental history. As the economic engine of</w:t>
      </w:r>
      <w:r>
        <w:t xml:space="preserve"> </w:t>
      </w:r>
      <w:r>
        <w:rPr>
          <w:bCs/>
          <w:b/>
        </w:rPr>
        <w:t xml:space="preserve">Bangladesh</w:t>
      </w:r>
      <w:r>
        <w:t xml:space="preserve">, the city contributes significantly to the national GDP through its garment industry, information technology sector, and service industries. However, this growth has been accompanied by severe congestion, environmental degradation, and a widening gap between labor demand and skilled labor supply. In this context, automation emerges as a viable solution to enhance productivity while mitigating the strain on human resources.</w:t>
      </w:r>
    </w:p>
    <w:p>
      <w:pPr>
        <w:pStyle w:val="BodyText"/>
      </w:pPr>
      <w:r>
        <w:t xml:space="preserve">The</w:t>
      </w:r>
      <w:r>
        <w:t xml:space="preserve"> </w:t>
      </w:r>
      <w:r>
        <w:rPr>
          <w:bCs/>
          <w:b/>
        </w:rPr>
        <w:t xml:space="preserve">Robotics Engineer</w:t>
      </w:r>
      <w:r>
        <w:t xml:space="preserve"> </w:t>
      </w:r>
      <w:r>
        <w:t xml:space="preserve">is positioned as the central architect of this transformation. Unlike in highly automated economies where robotics engineers may focus on high-end aerospace or automotive manufacturing, the</w:t>
      </w:r>
      <w:r>
        <w:t xml:space="preserve"> </w:t>
      </w:r>
      <w:r>
        <w:rPr>
          <w:bCs/>
          <w:b/>
        </w:rPr>
        <w:t xml:space="preserve">Robotics Engineer</w:t>
      </w:r>
      <w:r>
        <w:t xml:space="preserve"> </w:t>
      </w:r>
      <w:r>
        <w:t xml:space="preserve">in</w:t>
      </w:r>
      <w:r>
        <w:t xml:space="preserve"> </w:t>
      </w:r>
      <w:r>
        <w:rPr>
          <w:bCs/>
          <w:b/>
        </w:rPr>
        <w:t xml:space="preserve">Bangladesh DhakaBangladesh Dhaka</w:t>
      </w:r>
      <w:r>
        <w:t xml:space="preserve">.</w:t>
      </w:r>
    </w:p>
    <w:bookmarkEnd w:id="20"/>
    <w:bookmarkStart w:id="21" w:name="X697b573bf6e1bb77c507d40399bfe40365c8e29"/>
    <w:p>
      <w:pPr>
        <w:pStyle w:val="Heading2"/>
      </w:pPr>
      <w:r>
        <w:t xml:space="preserve">2. The Evolving Role of the Robotics Engineer in Local Industries</w:t>
      </w:r>
    </w:p>
    <w:p>
      <w:pPr>
        <w:pStyle w:val="FirstParagraph"/>
      </w:pPr>
      <w:r>
        <w:t xml:space="preserve">The primary domain for robotic application in</w:t>
      </w:r>
    </w:p>
    <w:p>
      <w:pPr>
        <w:pStyle w:val="BodyText"/>
      </w:pPr>
      <w:r>
        <w:t xml:space="preserve">Bangladesh Dhaka is currently the Ready-Made Garment (RMG) sector, which employs millions. Here, the</w:t>
      </w:r>
      <w:r>
        <w:t xml:space="preserve"> </w:t>
      </w:r>
      <w:r>
        <w:rPr>
          <w:bCs/>
          <w:b/>
        </w:rPr>
        <w:t xml:space="preserve">Robotics Engineer</w:t>
      </w:r>
      <w:r>
        <w:t xml:space="preserve"> </w:t>
      </w:r>
      <w:r>
        <w:t xml:space="preserve">plays a pivotal role in automating cutting, sewing assistance, and material handling processes. Traditional manual methods are labor-intensive and prone to variability in quality. By introducing collaborative robots (cobots), a</w:t>
      </w:r>
    </w:p>
    <w:p>
      <w:pPr>
        <w:pStyle w:val="BodyText"/>
      </w:pPr>
      <w:r>
        <w:t xml:space="preserve">Robotics Engineer can work alongside human workers to improve precision and speed.</w:t>
      </w:r>
    </w:p>
    <w:p>
      <w:pPr>
        <w:pStyle w:val="BodyText"/>
      </w:pPr>
      <w:r>
        <w:t xml:space="preserve">Beyond the RMG sector, the logistics and supply chain industries in</w:t>
      </w:r>
    </w:p>
    <w:p>
      <w:pPr>
        <w:pStyle w:val="BodyText"/>
      </w:pPr>
      <w:r>
        <w:t xml:space="preserve">Bangladesh Dhaka are experiencing explosive growth driven by e-commerce. The chaotic traffic conditions typical of</w:t>
      </w:r>
    </w:p>
    <w:p>
      <w:pPr>
        <w:pStyle w:val="BodyText"/>
      </w:pPr>
      <w:r>
        <w:t xml:space="preserve">Bangladesh Dhaka necessitate innovative delivery solutions. Here, the</w:t>
      </w:r>
    </w:p>
    <w:p>
      <w:pPr>
        <w:pStyle w:val="BodyText"/>
      </w:pPr>
      <w:r>
        <w:t xml:space="preserve">Robotics Engineer is tasked with developing autonomous ground vehicles or drone-based delivery systems that can navigate narrow streets and congested pathways efficiently. This requires a deep understanding of both hardware design and algorithmic pathfinding tailored to local geographical constraints.</w:t>
      </w:r>
    </w:p>
    <w:p>
      <w:pPr>
        <w:pStyle w:val="BodyText"/>
      </w:pPr>
      <w:r>
        <w:t xml:space="preserve">Additionally, in the healthcare sector, particularly post-pandemic, there is an increasing demand for robotic assistance in sanitation and patient care within major hospitals in</w:t>
      </w:r>
    </w:p>
    <w:p>
      <w:pPr>
        <w:pStyle w:val="BodyText"/>
      </w:pPr>
      <w:r>
        <w:t xml:space="preserve">Bangladesh Dhaka. The</w:t>
      </w:r>
    </w:p>
    <w:p>
      <w:pPr>
        <w:pStyle w:val="BodyText"/>
      </w:pPr>
      <w:r>
        <w:t xml:space="preserve">Robotics Engineer must design systems that ensure hygiene standards are met without overburdening the existing medical workforce. This highlights the interdisciplinary nature of modern robotics engineering, requiring knowledge spanning mechanical design, software engineering, and public health protocols.</w:t>
      </w:r>
    </w:p>
    <w:bookmarkEnd w:id="21"/>
    <w:bookmarkStart w:id="22" w:name="X8d130921ece501b99569e3ae96eee7435be8b94"/>
    <w:p>
      <w:pPr>
        <w:pStyle w:val="Heading2"/>
      </w:pPr>
      <w:r>
        <w:t xml:space="preserve">3. Technical Challenges and Adaptations for Bangladesh Dhaka</w:t>
      </w:r>
    </w:p>
    <w:p>
      <w:pPr>
        <w:pStyle w:val="FirstParagraph"/>
      </w:pPr>
      <w:r>
        <w:t xml:space="preserve">The deployment of robotics in</w:t>
      </w:r>
    </w:p>
    <w:p>
      <w:pPr>
        <w:pStyle w:val="BodyText"/>
      </w:pPr>
      <w:r>
        <w:t xml:space="preserve">Bangladesh Dhaka is not without significant technical hurdles. A primary concern is infrastructure reliability. Power fluctuations can damage sensitive robotic components, requiring the</w:t>
      </w:r>
    </w:p>
    <w:p>
      <w:pPr>
        <w:pStyle w:val="BodyText"/>
      </w:pPr>
      <w:r>
        <w:t xml:space="preserve">Robotics Engineer to integrate advanced power management systems and uninterruptible power supply (UPS) mechanisms directly into robotic architectures. Furthermore, the high humidity and temperature levels in</w:t>
      </w:r>
    </w:p>
    <w:p>
      <w:pPr>
        <w:pStyle w:val="BodyText"/>
      </w:pPr>
      <w:r>
        <w:t xml:space="preserve">Bangladesh Dhaka necessitate robust enclosure designs to protect internal electronics from corrosion and overheating.</w:t>
      </w:r>
    </w:p>
    <w:p>
      <w:pPr>
        <w:pStyle w:val="BodyText"/>
      </w:pPr>
      <w:r>
        <w:t xml:space="preserve">Another critical aspect is cost sensitivity. The market in</w:t>
      </w:r>
    </w:p>
    <w:p>
      <w:pPr>
        <w:pStyle w:val="BodyText"/>
      </w:pPr>
      <w:r>
        <w:t xml:space="preserve">Bangladesh Dhaka cannot always absorb the high costs associated with imported robotic solutions. Therefore, the</w:t>
      </w:r>
    </w:p>
    <w:p>
      <w:pPr>
        <w:pStyle w:val="BodyText"/>
      </w:pPr>
      <w:r>
        <w:t xml:space="preserve">Robotics Engineer must excel in "frugal innovation." This involves designing modular systems that can be assembled using locally available materials and components, reducing dependency on expensive imports. Local sourcing of sensors, actuators, and structural elements can significantly lower the total cost of ownership for robotic systems deployed in</w:t>
      </w:r>
    </w:p>
    <w:p>
      <w:pPr>
        <w:pStyle w:val="BodyText"/>
      </w:pPr>
      <w:r>
        <w:t xml:space="preserve">Bangladesh Dhaka.</w:t>
      </w:r>
    </w:p>
    <w:p>
      <w:pPr>
        <w:pStyle w:val="BodyText"/>
      </w:pPr>
      <w:r>
        <w:t xml:space="preserve">Connectivity is also a factor. While 4G coverage is expanding in</w:t>
      </w:r>
    </w:p>
    <w:p>
      <w:pPr>
        <w:pStyle w:val="BodyText"/>
      </w:pPr>
      <w:r>
        <w:t xml:space="preserve">Bangladesh Dhaka, rural-urban connectivity gaps persist. Robotics engineers must design edge-computing capabilities into their systems, allowing robots to operate autonomously even when internet connectivity is intermittent. This ensures that operations in factories and logistics hubs within</w:t>
      </w:r>
    </w:p>
    <w:p>
      <w:pPr>
        <w:pStyle w:val="BodyText"/>
      </w:pPr>
      <w:r>
        <w:t xml:space="preserve">Bangladesh Dhaka remain uninterrupted.</w:t>
      </w:r>
    </w:p>
    <w:bookmarkEnd w:id="22"/>
    <w:bookmarkStart w:id="23" w:name="educational-and-skill-requirements"/>
    <w:p>
      <w:pPr>
        <w:pStyle w:val="Heading2"/>
      </w:pPr>
      <w:r>
        <w:t xml:space="preserve">4. Educational and Skill Requirements</w:t>
      </w:r>
    </w:p>
    <w:p>
      <w:pPr>
        <w:pStyle w:val="FirstParagraph"/>
      </w:pPr>
      <w:r>
        <w:t xml:space="preserve">To meet the demands of this emerging field, the educational framework for aspiring</w:t>
      </w:r>
    </w:p>
    <w:p>
      <w:pPr>
        <w:pStyle w:val="BodyText"/>
      </w:pPr>
      <w:r>
        <w:t xml:space="preserve">Robotics Engineers in</w:t>
      </w:r>
    </w:p>
    <w:p>
      <w:pPr>
        <w:pStyle w:val="BodyText"/>
      </w:pPr>
      <w:r>
        <w:t xml:space="preserve">Bangladesh Dhaka must evolve. Traditional engineering curricula often lack practical exposure to real-world automation challenges specific to developing economies. Universities and technical institutes in</w:t>
      </w:r>
    </w:p>
    <w:p>
      <w:pPr>
        <w:pStyle w:val="BodyText"/>
      </w:pPr>
      <w:r>
        <w:t xml:space="preserve">Bangladesh Dhaka should prioritize hands-on training with affordable robotic platforms, programming languages such as Python and C++, and machine learning algorithms tailored for computer vision applications.</w:t>
      </w:r>
    </w:p>
    <w:p>
      <w:pPr>
        <w:pStyle w:val="BodyText"/>
      </w:pPr>
      <w:r>
        <w:t xml:space="preserve">Soft skills are equally important. The</w:t>
      </w:r>
    </w:p>
    <w:p>
      <w:pPr>
        <w:pStyle w:val="BodyText"/>
      </w:pPr>
      <w:r>
        <w:t xml:space="preserve">Robotics Engineer must possess strong communication skills to bridge the gap between technical teams and non-technical stakeholders, including factory owners, government officials, and end-users in</w:t>
      </w:r>
    </w:p>
    <w:p>
      <w:pPr>
        <w:pStyle w:val="BodyText"/>
      </w:pPr>
      <w:r>
        <w:t xml:space="preserve">Bangladesh Dhaka. Cultural competency is crucial; understanding the local work ethic and social dynamics helps engineers design systems that are not only technically sound but also socially acceptable and user-friendly.</w:t>
      </w:r>
    </w:p>
    <w:bookmarkEnd w:id="23"/>
    <w:bookmarkStart w:id="24" w:name="Xb3da1d8fff4e3b431596059fbf5e9e46caa1241"/>
    <w:p>
      <w:pPr>
        <w:pStyle w:val="Heading2"/>
      </w:pPr>
      <w:r>
        <w:t xml:space="preserve">5. Policy Recommendations for Government Stakeholders</w:t>
      </w:r>
    </w:p>
    <w:p>
      <w:pPr>
        <w:pStyle w:val="FirstParagraph"/>
      </w:pPr>
      <w:r>
        <w:t xml:space="preserve">To facilitate the growth of robotics in</w:t>
      </w:r>
    </w:p>
    <w:p>
      <w:pPr>
        <w:pStyle w:val="BodyText"/>
      </w:pPr>
      <w:r>
        <w:t xml:space="preserve">Bangladesh Dhaka, government intervention is essential. First, there should be the establishment of specialized robotics innovation hubs in</w:t>
      </w:r>
    </w:p>
    <w:p>
      <w:pPr>
        <w:pStyle w:val="BodyText"/>
      </w:pPr>
      <w:r>
        <w:t xml:space="preserve">Bangladesh Dhaka that provide shared resources such as 3D printers, CNC machines, and testing facilities for startups and students. Second, tax incentives should be introduced for companies that invest in local R&amp;D conducted by</w:t>
      </w:r>
    </w:p>
    <w:p>
      <w:pPr>
        <w:pStyle w:val="BodyText"/>
      </w:pPr>
      <w:r>
        <w:t xml:space="preserve">Robotics Engineers.</w:t>
      </w:r>
    </w:p>
    <w:p>
      <w:pPr>
        <w:pStyle w:val="BodyText"/>
      </w:pPr>
      <w:r>
        <w:t xml:space="preserve">Furthermore, regulatory frameworks must be updated to accommodate autonomous systems. Current laws in</w:t>
      </w:r>
    </w:p>
    <w:p>
      <w:pPr>
        <w:pStyle w:val="BodyText"/>
      </w:pPr>
      <w:r>
        <w:t xml:space="preserve">Bangladesh Dhaka may not fully address issues related to liability and safety for autonomous vehicles or drones. Clear guidelines will provide the legal certainty needed for</w:t>
      </w:r>
    </w:p>
    <w:p>
      <w:pPr>
        <w:pStyle w:val="BodyText"/>
      </w:pPr>
      <w:r>
        <w:t xml:space="preserve">Robotics Engineers and businesses to innovate safely.</w:t>
      </w:r>
    </w:p>
    <w:bookmarkEnd w:id="24"/>
    <w:bookmarkStart w:id="25" w:name="conclusion"/>
    <w:p>
      <w:pPr>
        <w:pStyle w:val="Heading2"/>
      </w:pPr>
      <w:r>
        <w:t xml:space="preserve">6. Conclusion</w:t>
      </w:r>
    </w:p>
    <w:p>
      <w:pPr>
        <w:pStyle w:val="FirstParagraph"/>
      </w:pPr>
      <w:r>
        <w:t xml:space="preserve">The integration of robotics into the fabric of</w:t>
      </w:r>
    </w:p>
    <w:p>
      <w:pPr>
        <w:pStyle w:val="BodyText"/>
      </w:pPr>
      <w:r>
        <w:t xml:space="preserve">Bangladesh Dhaka represents a transformative opportunity for economic growth and social improvement. The</w:t>
      </w:r>
    </w:p>
    <w:p>
      <w:pPr>
        <w:pStyle w:val="BodyText"/>
      </w:pPr>
      <w:r>
        <w:t xml:space="preserve">Robotics Engineer is at the forefront of this revolution, serving as both a technologist and an innovator who must navigate unique local challenges. By focusing on cost-effective, resilient, and culturally adapted solutions,</w:t>
      </w:r>
    </w:p>
    <w:p>
      <w:pPr>
        <w:pStyle w:val="BodyText"/>
      </w:pPr>
      <w:r>
        <w:t xml:space="preserve">Robotics Engineers can drive significant advancements in the RMG sector, logistics, healthcare, and beyond.</w:t>
      </w:r>
    </w:p>
    <w:p>
      <w:pPr>
        <w:pStyle w:val="BodyText"/>
      </w:pPr>
      <w:r>
        <w:t xml:space="preserve">This paper concludes that for</w:t>
      </w:r>
    </w:p>
    <w:p>
      <w:pPr>
        <w:pStyle w:val="BodyText"/>
      </w:pPr>
      <w:r>
        <w:t xml:space="preserve">Bangladesh Dhaka to achieve its vision of becoming a developed nation by 2041, it must invest heavily in human capital. Training competent</w:t>
      </w:r>
    </w:p>
    <w:p>
      <w:pPr>
        <w:pStyle w:val="BodyText"/>
      </w:pPr>
      <w:r>
        <w:t xml:space="preserve">Robotics Engineers is not just an educational goal but a national strategic imperative. With the right support systems, infrastructure improvements, and policy frameworks, the synergy between advanced robotics and local expertise will position</w:t>
      </w:r>
    </w:p>
    <w:p>
      <w:pPr>
        <w:pStyle w:val="BodyText"/>
      </w:pPr>
      <w:r>
        <w:t xml:space="preserve">Bangladesh Dhaka as a regional leader in technological innovation.</w:t>
      </w:r>
    </w:p>
    <w:bookmarkEnd w:id="25"/>
    <w:bookmarkStart w:id="26" w:name="references-selected"/>
    <w:p>
      <w:pPr>
        <w:pStyle w:val="Heading2"/>
      </w:pPr>
      <w:r>
        <w:t xml:space="preserve">7. References (Selected)</w:t>
      </w:r>
    </w:p>
    <w:p>
      <w:pPr>
        <w:pStyle w:val="FirstParagraph"/>
      </w:pPr>
      <w:r>
        <w:rPr>
          <w:iCs/>
          <w:i/>
        </w:rPr>
        <w:t xml:space="preserve">Note: The following are representative references for the purpose of this conference paper structure.</w:t>
      </w:r>
    </w:p>
    <w:p>
      <w:pPr>
        <w:numPr>
          <w:ilvl w:val="0"/>
          <w:numId w:val="1001"/>
        </w:numPr>
        <w:pStyle w:val="Compact"/>
      </w:pPr>
      <w:r>
        <w:t xml:space="preserve">Bureau of Statistics, Bangladesh. (2023). *Dhaka City Corporation Demographic and Economic Overview*.</w:t>
      </w:r>
    </w:p>
    <w:p>
      <w:pPr>
        <w:numPr>
          <w:ilvl w:val="0"/>
          <w:numId w:val="1001"/>
        </w:numPr>
        <w:pStyle w:val="Compact"/>
      </w:pPr>
      <w:r>
        <w:t xml:space="preserve">Hossain, M., &amp; Rahman, A. (2022). "Challenges in Industrial Automation in the RMG Sector of Bangladesh." *Journal of Asian Engineering*, 15(3), 45-60.</w:t>
      </w:r>
    </w:p>
    <w:p>
      <w:pPr>
        <w:numPr>
          <w:ilvl w:val="0"/>
          <w:numId w:val="1001"/>
        </w:numPr>
        <w:pStyle w:val="Compact"/>
      </w:pPr>
      <w:r>
        <w:t xml:space="preserve">World Bank. (2023). *Digital Development for Bangladesh: Roadmap to 2030*.</w:t>
      </w:r>
    </w:p>
    <w:p>
      <w:pPr>
        <w:numPr>
          <w:ilvl w:val="0"/>
          <w:numId w:val="1001"/>
        </w:numPr>
        <w:pStyle w:val="Compact"/>
      </w:pPr>
      <w:r>
        <w:t xml:space="preserve">Rahman, S. (2021). "Frugal Innovation in Robotics: A Case Study from Dhaka." *International Journal of Mechanical and Automation Engineering*, 8(1),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Shaping the Technological Landscape of Bangladesh Dhaka</dc:title>
  <dc:creator/>
  <dc:language>en</dc:language>
  <cp:keywords/>
  <dcterms:created xsi:type="dcterms:W3CDTF">2026-07-30T02:22:13Z</dcterms:created>
  <dcterms:modified xsi:type="dcterms:W3CDTF">2026-07-30T02:22:13Z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