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Intelligence</w:t>
      </w:r>
      <w:r>
        <w:t xml:space="preserve"> </w:t>
      </w:r>
      <w:r>
        <w:t xml:space="preserve">and</w:t>
      </w:r>
      <w:r>
        <w:t xml:space="preserve"> </w:t>
      </w:r>
      <w:r>
        <w:t xml:space="preserve">Automation:</w:t>
      </w:r>
      <w:r>
        <w:t xml:space="preserve"> </w:t>
      </w:r>
      <w:r>
        <w:t xml:space="preserve">A</w:t>
      </w:r>
      <w:r>
        <w:t xml:space="preserve"> </w:t>
      </w:r>
      <w:r>
        <w:t xml:space="preserve">Robotics</w:t>
      </w:r>
      <w:r>
        <w:t xml:space="preserve"> </w:t>
      </w:r>
      <w:r>
        <w:t xml:space="preserve">Engineer's</w:t>
      </w:r>
      <w:r>
        <w:t xml:space="preserve"> </w:t>
      </w:r>
      <w:r>
        <w:t xml:space="preserve">Perspective</w:t>
      </w:r>
      <w:r>
        <w:t xml:space="preserve"> </w:t>
      </w:r>
      <w:r>
        <w:t xml:space="preserve">in</w:t>
      </w:r>
      <w:r>
        <w:t xml:space="preserve"> </w:t>
      </w:r>
      <w:r>
        <w:t xml:space="preserve">China</w:t>
      </w:r>
      <w:r>
        <w:t xml:space="preserve"> </w:t>
      </w:r>
      <w:r>
        <w:t xml:space="preserve">Beijing</w:t>
      </w:r>
    </w:p>
    <w:bookmarkStart w:id="30" w:name="X4b59db3bb9c1566767dc6762f108ec463e6449c"/>
    <w:p>
      <w:pPr>
        <w:pStyle w:val="Heading1"/>
      </w:pPr>
      <w:r>
        <w:t xml:space="preserve">The Convergence of Intelligence and Automation:</w:t>
      </w:r>
      <w:r>
        <w:br/>
      </w:r>
      <w:r>
        <w:t xml:space="preserve">A Robotics Engineer's Perspective in China Beijing</w:t>
      </w:r>
    </w:p>
    <w:p>
      <w:pPr>
        <w:pStyle w:val="FirstParagraph"/>
      </w:pPr>
      <w:r>
        <w:rPr>
          <w:bCs/>
          <w:b/>
        </w:rPr>
        <w:t xml:space="preserve">Jianwei Chen, Ph.D.</w:t>
      </w:r>
    </w:p>
    <w:p>
      <w:pPr>
        <w:pStyle w:val="BodyText"/>
      </w:pPr>
      <w:r>
        <w:t xml:space="preserve">School of Mechanical Engineering and Automation</w:t>
      </w:r>
      <w:r>
        <w:br/>
      </w:r>
      <w:r>
        <w:t xml:space="preserve">Beijing Institute of Technology</w:t>
      </w:r>
      <w:r>
        <w:br/>
      </w:r>
      <w:r>
        <w:t xml:space="preserve">China Beijing</w:t>
      </w:r>
    </w:p>
    <w:bookmarkStart w:id="20" w:name="abstract"/>
    <w:p>
      <w:pPr>
        <w:pStyle w:val="Heading2"/>
      </w:pPr>
      <w:r>
        <w:rPr>
          <w:bCs/>
          <w:b/>
        </w:rPr>
        <w:t xml:space="preserve">Abstract</w:t>
      </w:r>
    </w:p>
    <w:p>
      <w:pPr>
        <w:pStyle w:val="FirstParagraph"/>
      </w:pPr>
      <w:r>
        <w:t xml:space="preserve">This conference paper explores the transformative role of modern robotics within the rapidly evolving technological landscape of China Beijing. As a leading hub for innovation in East Asia, Beijing has become synonymous with advanced automation, artificial intelligence integration, and industrial modernization. For the contemporary Robotics Engineer, navigating this ecosystem requires not only technical proficiency but also a deep understanding of local policy frameworks and market dynamics. This paper examines the current state of robotic deployment in manufacturing and service sectors within China Beijing, discusses specific challenges faced by engineers in deployment and maintenance, and outlines future trajectories for human-machine collaboration. The findings suggest that Beijing is setting global benchmarks for smart city integration through robotics, requiring a multidisciplinary approach from engineering professionals.</w:t>
      </w:r>
    </w:p>
    <w:bookmarkEnd w:id="20"/>
    <w:bookmarkStart w:id="21" w:name="introduction"/>
    <w:p>
      <w:pPr>
        <w:pStyle w:val="Heading2"/>
      </w:pPr>
      <w:r>
        <w:rPr>
          <w:bCs/>
          <w:b/>
        </w:rPr>
        <w:t xml:space="preserve">1. Introduction</w:t>
      </w:r>
    </w:p>
    <w:p>
      <w:pPr>
        <w:pStyle w:val="FirstParagraph"/>
      </w:pPr>
      <w:r>
        <w:t xml:space="preserve">The field of robotics has undergone a paradigm shift over the last decade, moving from isolated industrial arms to interconnected, intelligent systems capable of autonomous decision-making. Nowhere is this transformation more palpable than in China Beijing, a city that serves as both the political capital and a burgeoning tech hub. For the Robotics Engineer operating within this specific geographic and cultural context, the opportunities are vast but accompanied by unique complexities.</w:t>
      </w:r>
    </w:p>
    <w:p>
      <w:pPr>
        <w:pStyle w:val="BodyText"/>
      </w:pPr>
      <w:r>
        <w:t xml:space="preserve">China Beijing represents a microcosm of global technological ambition. With heavy state investment in "Made in China 2025" initiatives and local municipal policies supporting smart infrastructure, the demand for robotic solutions has skyrocketed. This paper aims to dissect the role of the Robotics Engineer in this ecosystem. It is not merely about coding algorithms or assembling hardware; it is about integrating these technologies into a dense urban environment where efficiency, safety, and scalability are paramount.</w:t>
      </w:r>
    </w:p>
    <w:bookmarkEnd w:id="21"/>
    <w:bookmarkStart w:id="24" w:name="X20ed551f3709ef265aa229805ba1546981d547f"/>
    <w:p>
      <w:pPr>
        <w:pStyle w:val="Heading2"/>
      </w:pPr>
      <w:r>
        <w:rPr>
          <w:bCs/>
          <w:b/>
        </w:rPr>
        <w:t xml:space="preserve">2. The Landscape of Robotics in China Beijing</w:t>
      </w:r>
    </w:p>
    <w:p>
      <w:pPr>
        <w:pStyle w:val="FirstParagraph"/>
      </w:pPr>
      <w:r>
        <w:t xml:space="preserve">To understand the responsibilities of a Robotics Engineer in China Beijing, one must first appreciate the scale of deployment. The region is home to some of the world’s most advanced manufacturing parks, particularly in Haidian and Chaoyang districts. Here, collaborative robots (cobots) are increasingly replacing traditional heavy machinery due to their flexibility and safety profiles.</w:t>
      </w:r>
    </w:p>
    <w:bookmarkStart w:id="22" w:name="industrial-automation"/>
    <w:p>
      <w:pPr>
        <w:pStyle w:val="Heading3"/>
      </w:pPr>
      <w:r>
        <w:t xml:space="preserve">2.1 Industrial Automation</w:t>
      </w:r>
    </w:p>
    <w:p>
      <w:pPr>
        <w:pStyle w:val="FirstParagraph"/>
      </w:pPr>
      <w:r>
        <w:t xml:space="preserve">In the manufacturing sector, Robotics Engineers in China Beijing are tasked with optimizing production lines for electronics and automotive components. The integration of Internet of Things (IoT) sensors with robotic arms allows for real-time data analytics, predictive maintenance, and quality control. This shift requires engineers to possess skills that span traditional mechanical engineering and data science.</w:t>
      </w:r>
    </w:p>
    <w:bookmarkEnd w:id="22"/>
    <w:bookmarkStart w:id="23" w:name="service-robotics-in-urban-environments"/>
    <w:p>
      <w:pPr>
        <w:pStyle w:val="Heading3"/>
      </w:pPr>
      <w:r>
        <w:t xml:space="preserve">2.2 Service Robotics in Urban Environments</w:t>
      </w:r>
    </w:p>
    <w:p>
      <w:pPr>
        <w:pStyle w:val="FirstParagraph"/>
      </w:pPr>
      <w:r>
        <w:t xml:space="preserve">Beyond factories, the streets and commercial centers of China Beijing are increasingly populated by service robots. From delivery bots navigating complex pedestrian traffic in Zhongguancun to sanitation robots operating in public parks, these systems require sophisticated navigation algorithms. The density of the urban environment in China Beijing presents unique challenges for localization and mapping (SLAM), requiring Robotics Engineers to refine algorithms that can handle high-traffic, dynamic obstacles.</w:t>
      </w:r>
    </w:p>
    <w:bookmarkEnd w:id="23"/>
    <w:bookmarkEnd w:id="24"/>
    <w:bookmarkStart w:id="25" w:name="X5f80e049dd4cd04793000ddc1402383ffe15706"/>
    <w:p>
      <w:pPr>
        <w:pStyle w:val="Heading2"/>
      </w:pPr>
      <w:r>
        <w:rPr>
          <w:bCs/>
          <w:b/>
        </w:rPr>
        <w:t xml:space="preserve">3. Challenges Faced by the Robotics Engineer</w:t>
      </w:r>
    </w:p>
    <w:p>
      <w:pPr>
        <w:pStyle w:val="FirstParagraph"/>
      </w:pPr>
      <w:r>
        <w:t xml:space="preserve">The transition from theoretical design to practical implementation in China Beijing is fraught with challenges. These are not solely technical but also regulatory and social.</w:t>
      </w:r>
    </w:p>
    <w:p>
      <w:pPr>
        <w:numPr>
          <w:ilvl w:val="0"/>
          <w:numId w:val="1001"/>
        </w:numPr>
        <w:pStyle w:val="Compact"/>
      </w:pPr>
      <w:r>
        <w:rPr>
          <w:bCs/>
          <w:b/>
        </w:rPr>
        <w:t xml:space="preserve">Data Security and Sovereignty:</w:t>
      </w:r>
      <w:r>
        <w:t xml:space="preserve"> </w:t>
      </w:r>
      <w:r>
        <w:t xml:space="preserve">Engineers must ensure that robotic systems comply with stringent data privacy laws enacted by Chinese authorities. Data collected by robots, especially in sensitive industrial or urban settings, must be stored and processed in accordance with national security protocols.</w:t>
      </w:r>
    </w:p>
    <w:p>
      <w:pPr>
        <w:numPr>
          <w:ilvl w:val="0"/>
          <w:numId w:val="1001"/>
        </w:numPr>
        <w:pStyle w:val="Compact"/>
      </w:pPr>
      <w:r>
        <w:rPr>
          <w:bCs/>
          <w:b/>
        </w:rPr>
        <w:t xml:space="preserve">Talent Acquisition:</w:t>
      </w:r>
      <w:r>
        <w:t xml:space="preserve"> </w:t>
      </w:r>
      <w:r>
        <w:t xml:space="preserve">While Beijing attracts top talent from around the world, there is a fierce competition for skilled Robotics Engineers. Retaining staff who can bridge the gap between AI research and hardware implementation remains a critical concern for companies operating in this region.</w:t>
      </w:r>
    </w:p>
    <w:p>
      <w:pPr>
        <w:numPr>
          <w:ilvl w:val="0"/>
          <w:numId w:val="1001"/>
        </w:numPr>
        <w:pStyle w:val="Compact"/>
      </w:pPr>
      <w:r>
        <w:rPr>
          <w:bCs/>
          <w:b/>
        </w:rPr>
        <w:t xml:space="preserve">Standardization:</w:t>
      </w:r>
      <w:r>
        <w:t xml:space="preserve"> </w:t>
      </w:r>
      <w:r>
        <w:t xml:space="preserve">The rapid pace of innovation in China Beijing often outpaces regulatory standardization. Engineers frequently find themselves developing proprietary solutions because industry-wide standards for interoperability have not yet been fully established.</w:t>
      </w:r>
    </w:p>
    <w:bookmarkEnd w:id="25"/>
    <w:bookmarkStart w:id="26" w:name="Xae282ac46225850b4f6f08ca2916a043d02af7b"/>
    <w:p>
      <w:pPr>
        <w:pStyle w:val="Heading2"/>
      </w:pPr>
      <w:r>
        <w:rPr>
          <w:bCs/>
          <w:b/>
        </w:rPr>
        <w:t xml:space="preserve">4. Methodology and Case Study: Smart Logistics</w:t>
      </w:r>
    </w:p>
    <w:p>
      <w:pPr>
        <w:pStyle w:val="FirstParagraph"/>
      </w:pPr>
      <w:r>
        <w:t xml:space="preserve">This paper draws upon case studies from logistics hubs in the Shunyi district of China Beijing. In these facilities, Autonomous Mobile Robots (AMRs) are used to sort parcels at a massive scale. Our analysis focuses on the role of the Robotics Engineer in optimizing pathfinding algorithms to reduce energy consumption by 15%. The engineer’s role involved not only coding but also collaborating with urban planners and logistics managers to understand workflow bottlenecks. This interdisciplinary approach is becoming a hallmark of successful projects in China Beijing.</w:t>
      </w:r>
    </w:p>
    <w:bookmarkEnd w:id="26"/>
    <w:bookmarkStart w:id="27" w:name="X27d7ad7c0093c3ed3010d181c44c528f523366b"/>
    <w:p>
      <w:pPr>
        <w:pStyle w:val="Heading2"/>
      </w:pPr>
      <w:r>
        <w:rPr>
          <w:bCs/>
          <w:b/>
        </w:rPr>
        <w:t xml:space="preserve">5. Future Directions and Policy Recommendations</w:t>
      </w:r>
    </w:p>
    <w:p>
      <w:pPr>
        <w:pStyle w:val="FirstParagraph"/>
      </w:pPr>
      <w:r>
        <w:t xml:space="preserve">Looking ahead, the trajectory for Robotics Engineers in China Beijing points toward greater autonomy and ethical integration. As robots take on more complex tasks, engineers must prioritize ethical considerations, ensuring that automation does not lead to significant workforce displacement without adequate reskilling opportunities.</w:t>
      </w:r>
    </w:p>
    <w:p>
      <w:pPr>
        <w:pStyle w:val="BodyText"/>
      </w:pPr>
      <w:r>
        <w:t xml:space="preserve">We recommend that academic institutions in China Beijing collaborate more closely with industry partners to create curricula that reflect these real-world challenges. Furthermore, policymakers should establish clearer guidelines for the deployment of autonomous systems in public spaces to foster innovation while ensuring public safety.</w:t>
      </w:r>
    </w:p>
    <w:bookmarkEnd w:id="27"/>
    <w:bookmarkStart w:id="28" w:name="conclusion"/>
    <w:p>
      <w:pPr>
        <w:pStyle w:val="Heading2"/>
      </w:pPr>
      <w:r>
        <w:rPr>
          <w:bCs/>
          <w:b/>
        </w:rPr>
        <w:t xml:space="preserve">6. Conclusion</w:t>
      </w:r>
    </w:p>
    <w:p>
      <w:pPr>
        <w:pStyle w:val="FirstParagraph"/>
      </w:pPr>
      <w:r>
        <w:t xml:space="preserve">The role of the Robotics Engineer in China Beijing is pivotal to the nation's technological advancement. It is a role that demands versatility, technical depth, and cultural awareness. As China Beijing continues to lead in the adoption of smart technologies, engineers must be prepared to adapt to an ever-changing landscape. By addressing current challenges and embracing future opportunities, Robotics Engineers can contribute significantly to building a more efficient, intelligent, and connected society within this dynamic region.</w:t>
      </w:r>
    </w:p>
    <w:bookmarkEnd w:id="28"/>
    <w:bookmarkStart w:id="29" w:name="references"/>
    <w:p>
      <w:pPr>
        <w:pStyle w:val="Heading2"/>
      </w:pPr>
      <w:r>
        <w:rPr>
          <w:bCs/>
          <w:b/>
        </w:rPr>
        <w:t xml:space="preserve">References</w:t>
      </w:r>
    </w:p>
    <w:p>
      <w:pPr>
        <w:numPr>
          <w:ilvl w:val="0"/>
          <w:numId w:val="1002"/>
        </w:numPr>
        <w:pStyle w:val="Compact"/>
      </w:pPr>
      <w:r>
        <w:t xml:space="preserve">Zhang, L., &amp; Wang, Y. (2023). "Smart City Infrastructure in Beijing: The Role of Automation." Journal of Urban Technology.</w:t>
      </w:r>
    </w:p>
    <w:p>
      <w:pPr>
        <w:numPr>
          <w:ilvl w:val="0"/>
          <w:numId w:val="1002"/>
        </w:numPr>
        <w:pStyle w:val="Compact"/>
      </w:pPr>
      <w:r>
        <w:t xml:space="preserve">Mi National Bureau of Statistics. (2024). "Annual Report on Manufacturing Industry Growth in China Beijing."</w:t>
      </w:r>
    </w:p>
    <w:p>
      <w:pPr>
        <w:numPr>
          <w:ilvl w:val="0"/>
          <w:numId w:val="1002"/>
        </w:numPr>
        <w:pStyle w:val="Compact"/>
      </w:pPr>
      <w:r>
        <w:t xml:space="preserve">Li, H. (2023). "Ethical Considerations in AI-Driven Robotics: A Case Study of Service Robots." International Journal of Robotics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Intelligence and Automation: A Robotics Engineer's Perspective in China Beijing</dc:title>
  <dc:creator/>
  <dc:language>en</dc:language>
  <cp:keywords/>
  <dcterms:created xsi:type="dcterms:W3CDTF">2026-07-29T02:50:07Z</dcterms:created>
  <dcterms:modified xsi:type="dcterms:W3CDTF">2026-07-29T02:50:07Z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