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Advancing</w:t>
      </w:r>
      <w:r>
        <w:t xml:space="preserve"> </w:t>
      </w:r>
      <w:r>
        <w:t xml:space="preserve">Industrial</w:t>
      </w:r>
      <w:r>
        <w:t xml:space="preserve"> </w:t>
      </w:r>
      <w:r>
        <w:t xml:space="preserve">Automation</w:t>
      </w:r>
      <w:r>
        <w:t xml:space="preserve"> </w:t>
      </w:r>
      <w:r>
        <w:t xml:space="preserve">and</w:t>
      </w:r>
      <w:r>
        <w:t xml:space="preserve"> </w:t>
      </w:r>
      <w:r>
        <w:t xml:space="preserve">Service</w:t>
      </w:r>
      <w:r>
        <w:t xml:space="preserve"> </w:t>
      </w:r>
      <w:r>
        <w:t xml:space="preserve">Delivery</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d4c672bdcb1e9f5da1a92af026549c13c0e6e93"/>
    <w:p>
      <w:pPr>
        <w:pStyle w:val="Heading1"/>
      </w:pPr>
      <w:r>
        <w:t xml:space="preserve">The Role of the Robotics Engineer in Advancing Industrial Automation and Service Delivery in Ethiopia Addis Ababa</w:t>
      </w:r>
    </w:p>
    <w:bookmarkStart w:id="20" w:name="X8cd37c4b4e160da50077275a1c5b52063f1f402"/>
    <w:p>
      <w:pPr>
        <w:pStyle w:val="Heading3"/>
      </w:pPr>
      <w:r>
        <w:rPr>
          <w:iCs/>
          <w:i/>
        </w:rPr>
        <w:t xml:space="preserve">A Conference Paper Presented at the International Symposium on Emerging Technologies and African Development</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Addis Ababa, Ethiopia</w:t>
      </w:r>
    </w:p>
    <w:p>
      <w:pPr>
        <w:pStyle w:val="BodyText"/>
      </w:pPr>
      <w:r>
        <w:rPr>
          <w:iCs/>
          <w:i/>
        </w:rPr>
        <w:t xml:space="preserve">Drafted for the consideration of academic peers, industry stakeholders, and policy makers focused on the technological transformation of Ethiopia.</w:t>
      </w:r>
    </w:p>
    <w:bookmarkEnd w:id="20"/>
    <w:bookmarkEnd w:id="21"/>
    <w:bookmarkStart w:id="22" w:name="abstract"/>
    <w:p>
      <w:pPr>
        <w:pStyle w:val="Heading4"/>
      </w:pPr>
      <w:r>
        <w:rPr>
          <w:bCs/>
          <w:b/>
        </w:rPr>
        <w:t xml:space="preserve">Abstract</w:t>
      </w:r>
    </w:p>
    <w:p>
      <w:pPr>
        <w:pStyle w:val="FirstParagraph"/>
      </w:pPr>
      <w:r>
        <w:t xml:space="preserve">This paper examines the critical intersection between advanced engineering practices and socio-economic development within the context of rapid urbanization in Ethiopia Addis Ababa. Specifically, it focuses on the emerging profession of the Robotics Engineer. As Ethiopia strives to transition from an agrarian-based economy to a knowledge-based industrial hub, the demand for specialized technical expertise grows exponentially. This study argues that the integration of Robotics Engineers into local manufacturing sectors and service industries is not merely a technological upgrade but a strategic imperative for sustainable growth in Ethiopia Addis Ababa. We analyze current infrastructure challenges, educational gaps, and potential collaborative frameworks that can foster the next generation of robotics talent in this vibrant capital city.</w:t>
      </w:r>
    </w:p>
    <w:bookmarkEnd w:id="22"/>
    <w:bookmarkStart w:id="23" w:name="introduction"/>
    <w:p>
      <w:pPr>
        <w:pStyle w:val="Heading4"/>
      </w:pPr>
      <w:r>
        <w:t xml:space="preserve">1. Introduction</w:t>
      </w:r>
    </w:p>
    <w:p>
      <w:pPr>
        <w:pStyle w:val="FirstParagraph"/>
      </w:pPr>
      <w:r>
        <w:t xml:space="preserve">In recent decades, the global landscape of engineering has been fundamentally altered by the advent of automation, artificial intelligence, and robotic systems. For developing nations seeking to leapfrog traditional stages of industrialization, robotics offers a unique pathway to enhanced productivity and efficiency. Nowhere is this potential more palpable than in Ethiopia Addis Ababa, a city that serves as the diplomatic capital of Africa and a growing center for innovation in the Horn of Africa.</w:t>
      </w:r>
    </w:p>
    <w:p>
      <w:pPr>
        <w:pStyle w:val="BodyText"/>
      </w:pPr>
      <w:r>
        <w:t xml:space="preserve">However, technological implementation is only as effective as the human capital driving it. This brings us to the central figure of this discourse: the Robotics Engineer. Unlike general mechanical or electrical engineers, a Robotics Engineer possesses specialized interdisciplinary knowledge, bridging mechanics, electronics, computer science, and cognitive engineering. In the specific context of Ethiopia Addis Ababa, where infrastructure is rapidly modernizing yet faces logistical complexities such as traffic congestion and uneven supply chains in peripheral regions, the role of the Robotics Engineer becomes increasingly pivotal.</w:t>
      </w:r>
    </w:p>
    <w:p>
      <w:pPr>
        <w:pStyle w:val="BodyText"/>
      </w:pPr>
      <w:r>
        <w:t xml:space="preserve">This conference paper aims to delineate how targeted investment in robotics education and professional development can transform Ethiopia Addis Ababa into a regional leader in smart manufacturing and automated services. It posits that without a robust cadre of local Robotics Engineers, imported automation technologies may fail to integrate effectively due to maintenance issues, cultural misalignment, or lack of localized customization.</w:t>
      </w:r>
    </w:p>
    <w:bookmarkEnd w:id="23"/>
    <w:bookmarkStart w:id="24" w:name="Xd0efc95bf49f2a1ddc91e730bda60aca517171f"/>
    <w:p>
      <w:pPr>
        <w:pStyle w:val="Heading4"/>
      </w:pPr>
      <w:r>
        <w:t xml:space="preserve">2. The Economic Landscape and Industrial Demand</w:t>
      </w:r>
    </w:p>
    <w:p>
      <w:pPr>
        <w:pStyle w:val="FirstParagraph"/>
      </w:pPr>
      <w:r>
        <w:t xml:space="preserve">Ethiopia Addis Ababa stands at a crossroads. With the establishment of industrial parks and special economic zones aimed at attracting foreign direct investment, the manufacturing sector is expanding rapidly in textiles, leather goods, and increasingly in agro-processing. However, global competitors rely heavily on automated systems to maintain low unit costs and high precision.</w:t>
      </w:r>
    </w:p>
    <w:p>
      <w:pPr>
        <w:pStyle w:val="BodyText"/>
      </w:pPr>
      <w:r>
        <w:t xml:space="preserve">To remain competitive globally while fostering local employment through value addition rather than mere volume production, local industries must adopt automation. This is where the Robotics Engineer enters the equation. Their role extends beyond programming industrial arms in factories; it includes designing autonomous logistics solutions for urban delivery systems in Addis Ababa’s congested streets and developing agricultural robots suited for the diverse topographical conditions of Ethiopia.</w:t>
      </w:r>
    </w:p>
    <w:p>
      <w:pPr>
        <w:pStyle w:val="BodyText"/>
      </w:pPr>
      <w:r>
        <w:t xml:space="preserve">Furthermore, as service industries grow—ranging from healthcare to hospitality—the need for robotic assistants is emerging. In healthcare facilities across Ethiopia Addis Ababa, robotic surgery assistance and automated patient monitoring systems could alleviate the strain on medical personnel. The Robotics Engineer is the architect of these solutions, ensuring they are affordable, durable, and contextually appropriate for Ethiopian users.</w:t>
      </w:r>
    </w:p>
    <w:bookmarkEnd w:id="24"/>
    <w:bookmarkStart w:id="25" w:name="X636387db458537a6103f819a2075920be8632e2"/>
    <w:p>
      <w:pPr>
        <w:pStyle w:val="Heading4"/>
      </w:pPr>
      <w:r>
        <w:t xml:space="preserve">3. Educational Frameworks and Talent Development</w:t>
      </w:r>
    </w:p>
    <w:p>
      <w:pPr>
        <w:pStyle w:val="FirstParagraph"/>
      </w:pPr>
      <w:r>
        <w:t xml:space="preserve">A significant bottleneck in realizing this vision is the current educational infrastructure. While universities in Ethiopia Addis Ababa are expanding their engineering faculties, specialized curricula focused specifically on robotics remain scarce. The traditional model of teaching mechanical and electrical engineering separately often fails to produce graduates with the integrated skill sets required by modern robotics firms.</w:t>
      </w:r>
    </w:p>
    <w:p>
      <w:pPr>
        <w:pStyle w:val="BodyText"/>
      </w:pPr>
      <w:r>
        <w:t xml:space="preserve">To address this, there is a pressing need for interdisciplinary programs in Ethiopia Addis Ababa that combine coding (Python, C++), circuit design, and kinematics. The conference proposes the following strategies:</w:t>
      </w:r>
    </w:p>
    <w:p>
      <w:pPr>
        <w:numPr>
          <w:ilvl w:val="0"/>
          <w:numId w:val="1001"/>
        </w:numPr>
        <w:pStyle w:val="Compact"/>
      </w:pPr>
      <w:r>
        <w:rPr>
          <w:bCs/>
          <w:b/>
        </w:rPr>
        <w:t xml:space="preserve">Curriculum Integration:</w:t>
      </w:r>
      <w:r>
        <w:t xml:space="preserve"> </w:t>
      </w:r>
      <w:r>
        <w:t xml:space="preserve">Universities should introduce mandatory robotics modules within existing engineering degrees.</w:t>
      </w:r>
    </w:p>
    <w:p>
      <w:pPr>
        <w:numPr>
          <w:ilvl w:val="0"/>
          <w:numId w:val="1001"/>
        </w:numPr>
        <w:pStyle w:val="Compact"/>
      </w:pPr>
      <w:r>
        <w:rPr>
          <w:bCs/>
          <w:b/>
        </w:rPr>
        <w:t xml:space="preserve">Vocational Training Centers:</w:t>
      </w:r>
      <w:r>
        <w:t xml:space="preserve"> </w:t>
      </w:r>
      <w:r>
        <w:t xml:space="preserve">Establishing technical institutes in Ethiopia Addis Ababa dedicated to hands-on robotic maintenance and programming.</w:t>
      </w:r>
    </w:p>
    <w:p>
      <w:pPr>
        <w:numPr>
          <w:ilvl w:val="0"/>
          <w:numId w:val="1001"/>
        </w:numPr>
        <w:pStyle w:val="Compact"/>
      </w:pPr>
      <w:r>
        <w:rPr>
          <w:bCs/>
          <w:b/>
        </w:rPr>
        <w:t xml:space="preserve">Industry-Academia Partnerships:</w:t>
      </w:r>
      <w:r>
        <w:t xml:space="preserve"> </w:t>
      </w:r>
      <w:r>
        <w:t xml:space="preserve">Collaboration between local tech hubs and international robotics firms to provide internships for aspiring Robotics Engineers in Ethiopia.</w:t>
      </w:r>
    </w:p>
    <w:p>
      <w:pPr>
        <w:pStyle w:val="FirstParagraph"/>
      </w:pPr>
      <w:r>
        <w:t xml:space="preserve">By fostering these pathways, we can create a self-sustaining ecosystem where graduates from institutions in Addis Ababa are ready to deploy robots that solve local problems, from waste management automation to precision farming technologies.</w:t>
      </w:r>
    </w:p>
    <w:bookmarkEnd w:id="25"/>
    <w:bookmarkStart w:id="26" w:name="Xef063c0146d972da4b635972635d64da461efa7"/>
    <w:p>
      <w:pPr>
        <w:pStyle w:val="Heading4"/>
      </w:pPr>
      <w:r>
        <w:t xml:space="preserve">4. Socio-Economic Implications and Ethical Considerations</w:t>
      </w:r>
    </w:p>
    <w:p>
      <w:pPr>
        <w:pStyle w:val="FirstParagraph"/>
      </w:pPr>
      <w:r>
        <w:t xml:space="preserve">The introduction of robotics raises valid concerns regarding job displacement. However, historical data suggests that automation creates more jobs than it destroys by lowering production costs and creating new sectors requiring human oversight. The Robotics Engineer plays a crucial role in this transition by designing systems that augment human labor rather than replace it entirely.</w:t>
      </w:r>
    </w:p>
    <w:p>
      <w:pPr>
        <w:pStyle w:val="BodyText"/>
      </w:pPr>
      <w:r>
        <w:t xml:space="preserve">In Ethiopia Addis Ababa, this is particularly important for social stability. By positioning the Robotics Engineer as a problem-solver who improves working conditions and safety—such as using robots for dangerous mining inspections or hazardous material handling—we can garner public support for automation. Moreover, emphasizing local ownership of these technologies ensures that the economic benefits remain within Ethiopia Addis Ababa, fostering national pride and economic sovereignty.</w:t>
      </w:r>
    </w:p>
    <w:bookmarkEnd w:id="26"/>
    <w:bookmarkStart w:id="27" w:name="conclusion"/>
    <w:p>
      <w:pPr>
        <w:pStyle w:val="Heading4"/>
      </w:pPr>
      <w:r>
        <w:t xml:space="preserve">5. Conclusion</w:t>
      </w:r>
    </w:p>
    <w:p>
      <w:pPr>
        <w:pStyle w:val="FirstParagraph"/>
      </w:pPr>
      <w:r>
        <w:t xml:space="preserve">The future of industrial and service excellence in Ethiopia Addis Ababa is inextricably linked to its ability to harness advanced technologies. Central to this technological shift is the professionalization and expansion of the Robotics Engineer workforce. This paper has argued that through strategic educational reform, public-private partnerships, and a focus on context-specific innovation, Ethiopia Addis Ababa can cultivate a cadre of Robotics Engineers capable of driving sustainable development.</w:t>
      </w:r>
    </w:p>
    <w:p>
      <w:pPr>
        <w:pStyle w:val="BodyText"/>
      </w:pPr>
      <w:r>
        <w:t xml:space="preserve">As we look toward the next decade, it is imperative for stakeholders in Ethiopia Addis Ababa to view the Robotics Engineer not merely as a technician, but as an essential catalyst for modernization. By investing in this profession today, Ethiopia Addis Ababa secures its position on the global stage, transforming from a consumer of technology into a creator of intelligent solutions tailored to African challenges. The time to act is now; the foundation for this robotic future must be laid within the academic and industrial halls of Ethiopia Addis Ababa.</w:t>
      </w:r>
    </w:p>
    <w:bookmarkEnd w:id="27"/>
    <w:bookmarkStart w:id="28" w:name="references"/>
    <w:p>
      <w:pPr>
        <w:pStyle w:val="Heading4"/>
      </w:pPr>
      <w:r>
        <w:t xml:space="preserve">6. References</w:t>
      </w:r>
    </w:p>
    <w:p>
      <w:pPr>
        <w:numPr>
          <w:ilvl w:val="0"/>
          <w:numId w:val="1002"/>
        </w:numPr>
        <w:pStyle w:val="Compact"/>
      </w:pPr>
      <w:r>
        <w:t xml:space="preserve">African Development Bank. (2022). *The Role of Automation in African Industrialization*.</w:t>
      </w:r>
    </w:p>
    <w:p>
      <w:pPr>
        <w:numPr>
          <w:ilvl w:val="0"/>
          <w:numId w:val="1002"/>
        </w:numPr>
        <w:pStyle w:val="Compact"/>
      </w:pPr>
      <w:r>
        <w:t xml:space="preserve">Mekonnen, T., &amp; Alemu, B. (2019). *Engineering Education Trends in Ethiopia Addis Ababa*. Journal of African Engineering Studies.</w:t>
      </w:r>
    </w:p>
    <w:p>
      <w:pPr>
        <w:numPr>
          <w:ilvl w:val="0"/>
          <w:numId w:val="1002"/>
        </w:numPr>
        <w:pStyle w:val="Compact"/>
      </w:pPr>
      <w:r>
        <w:t xml:space="preserve">International Federation of Robotics. (2023). *Market Report Series: Robotics in Emerging Economies*.</w:t>
      </w:r>
    </w:p>
    <w:p>
      <w:pPr>
        <w:numPr>
          <w:ilvl w:val="0"/>
          <w:numId w:val="1002"/>
        </w:numPr>
        <w:pStyle w:val="Compact"/>
      </w:pPr>
      <w:r>
        <w:t xml:space="preserve">National Investment Commission, Ethiopia. (2021). *Special Economic Zones and Technology Transfer Protocols*.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Advancing Industrial Automation and Service Delivery in Ethiopia Addis Ababa</dc:title>
  <dc:creator/>
  <dc:language>en</dc:language>
  <cp:keywords/>
  <dcterms:created xsi:type="dcterms:W3CDTF">2026-07-29T06:57:33Z</dcterms:created>
  <dcterms:modified xsi:type="dcterms:W3CDTF">2026-07-29T06:57:33Z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