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5" w:name="Xbd1e033d66dee68730f5f0a55cff6d93a30e5d8"/>
    <w:p>
      <w:pPr>
        <w:pStyle w:val="Heading1"/>
      </w:pPr>
      <w:r>
        <w:t xml:space="preserve">The Evolution and Future of the Robotics Engineer in France Lyon</w:t>
      </w:r>
    </w:p>
    <w:p>
      <w:pPr>
        <w:pStyle w:val="FirstParagraph"/>
      </w:pPr>
      <w:r>
        <w:rPr>
          <w:bCs/>
          <w:b/>
        </w:rPr>
        <w:t xml:space="preserve">A Conference Paper presented at the International Symposium on Advanced Systems Engineering</w:t>
      </w:r>
    </w:p>
    <w:p>
      <w:pPr>
        <w:pStyle w:val="BodyText"/>
      </w:pPr>
      <w:r>
        <w:rPr>
          <w:bCs/>
          <w:b/>
        </w:rPr>
        <w:t xml:space="preserve">Abstract:</w:t>
      </w:r>
      <w:r>
        <w:br/>
      </w:r>
      <w:r>
        <w:t xml:space="preserve">This paper explores the critical role and evolving responsibilities of the Robotics Engineer within the dynamic industrial landscape of France Lyon. As Lyon establishes itself as a premier hub for artificial intelligence, automation, and advanced manufacturing in Europe, the demand for specialized engineering talent has reached unprecedented levels. This document analyzes how Robotics Engineers are not merely maintaining machines but are acting as architects of societal change in this specific geographic context. We examine the technical competencies required, the collaborative ecosystems fostered by French innovation policies, and the unique contributions these engineers make to both local industry and global technological standards.</w:t>
      </w:r>
      <w:r>
        <w:br/>
      </w:r>
      <w:r>
        <w:rPr>
          <w:bCs/>
          <w:b/>
        </w:rPr>
        <w:t xml:space="preserve">Keywords:</w:t>
      </w:r>
      <w:r>
        <w:t xml:space="preserve"> </w:t>
      </w:r>
      <w:r>
        <w:t xml:space="preserve">Robotics Engineer, France Lyon, Automation Industry, Artificial Intelligence Systems.</w:t>
      </w:r>
    </w:p>
    <w:bookmarkStart w:id="20" w:name="i.-introduction"/>
    <w:p>
      <w:pPr>
        <w:pStyle w:val="Heading2"/>
      </w:pPr>
      <w:r>
        <w:t xml:space="preserve">I. Introduction</w:t>
      </w:r>
    </w:p>
    <w:p>
      <w:pPr>
        <w:pStyle w:val="FirstParagraph"/>
      </w:pPr>
      <w:r>
        <w:t xml:space="preserve">The city of Lyon has long been recognized as the capital of gastronomy in France; however, over the past two decades, it has seamlessly transitioned into becoming a powerhouse for technology and innovation. Located at the confluence of the Rhône and Saône rivers, this historic city now serves as a vital node in Europe’s technological network. Central to this transformation is a new breed of professional: the Robotics Engineer. Unlike traditional mechanical engineers who focused primarily on hardware mechanics, the modern Robotics Engineer operates at the intersection of software development, mechanical design, electrical engineering, and cognitive science. In France Lyon specifically, where heritage meets high-tech ambition such as in districts like La Doua and Ecully’s technology parks—the role of this engineer has become pivotal in driving economic growth and industrial efficiency.</w:t>
      </w:r>
    </w:p>
    <w:bookmarkEnd w:id="20"/>
    <w:bookmarkStart w:id="21" w:name="Xeef41a19624c3151df8c2518e81c62b0e6be208"/>
    <w:p>
      <w:pPr>
        <w:pStyle w:val="Heading2"/>
      </w:pPr>
      <w:r>
        <w:t xml:space="preserve">II. The Changing Role of the Robotics Engineer</w:t>
      </w:r>
    </w:p>
    <w:p>
      <w:pPr>
        <w:pStyle w:val="FirstParagraph"/>
      </w:pPr>
      <w:r>
        <w:t xml:space="preserve">To understand the significance of the Robotics Engineer, one must first appreciate that they are no longer confined to isolated lab environments or assembly lines. In contemporary settings across France Lyon, these professionals are tasked with designing autonomous systems capable of interacting with humans in shared spaces. This shift requires a multidisciplinary approach. A Robotics Engineer working in a pharmaceutical plant in Lyon might focus on precision micro-robotics for drug delivery testing, while another working in logistics at the nearby Confluence district might optimize warehouse automation using swarm intelligence algorithms.</w:t>
      </w:r>
    </w:p>
    <w:p>
      <w:pPr>
        <w:pStyle w:val="BodyText"/>
      </w:pPr>
      <w:r>
        <w:t xml:space="preserve">The integration of Artificial Intelligence (AI) has further expanded this role. Today’s engineers must possess deep knowledge in machine learning frameworks, neural network optimization, and sensor fusion technologies. They are responsible for ensuring that robots can perceive their environment accurately and make real-time decisions without human intervention. This complexity necessitates rigorous training programs available at local institutions such as INSA Lyon and École Centrale de Lyon, which tailor curricula to meet the specific needs of the regional industry.</w:t>
      </w:r>
    </w:p>
    <w:bookmarkEnd w:id="21"/>
    <w:bookmarkStart w:id="22" w:name="Xcca110e25a1e077fb6d3506b5da19dce3196fdb"/>
    <w:p>
      <w:pPr>
        <w:pStyle w:val="Heading2"/>
      </w:pPr>
      <w:r>
        <w:t xml:space="preserve">III. The French Context: Innovation Hubs in France Lyon</w:t>
      </w:r>
    </w:p>
    <w:p>
      <w:pPr>
        <w:pStyle w:val="FirstParagraph"/>
      </w:pPr>
      <w:r>
        <w:t xml:space="preserve">The success of Robotics Engineers in this region is heavily supported by a robust ecosystem designed to foster collaboration between academia, startups, and large corporations. In France Lyon, entities like Innopolis Acteur de l'Innovation act as catalysts for these interactions. For instance, the presence of major automotive suppliers and pharmaceutical giants creates an environment where practical problems are readily available for engineering solutions.</w:t>
      </w:r>
    </w:p>
    <w:p>
      <w:pPr>
        <w:pStyle w:val="BodyText"/>
      </w:pPr>
      <w:r>
        <w:t xml:space="preserve">Furthermore, national initiatives by the French government provide substantial funding for research and development in robotics. This support allows Robotics Engineers to experiment with cutting-edge technologies that might otherwise be too costly for independent firms. From soft robotics used in healthcare to autonomous vehicles designed for urban mobility, the diversity of applications mirrors the diverse nature of work undertaken by engineers in this region.</w:t>
      </w:r>
    </w:p>
    <w:bookmarkEnd w:id="22"/>
    <w:bookmarkStart w:id="23" w:name="Xae9000af6d83b72a4620116253c57605943d770"/>
    <w:p>
      <w:pPr>
        <w:pStyle w:val="Heading2"/>
      </w:pPr>
      <w:r>
        <w:t xml:space="preserve">IV. Technical Competencies and Soft Skills</w:t>
      </w:r>
    </w:p>
    <w:p>
      <w:pPr>
        <w:pStyle w:val="FirstParagraph"/>
      </w:pPr>
      <w:r>
        <w:t xml:space="preserve">Beyond technical prowess, the modern Robotics Engineer must possess strong interpersonal skills due to their role as mediators between various stakeholders. Communication is key when explaining complex robotic behaviors to non-technical managers or collaborating with international teams based in other parts of Europe. Additionally, ethical considerations play an increasingly important role. Engineers must ensure that automated systems adhere to safety regulations and respect privacy concerns—a topic of significant debate in France regarding data protection and labor rights.</w:t>
      </w:r>
    </w:p>
    <w:p>
      <w:pPr>
        <w:pStyle w:val="BodyText"/>
      </w:pPr>
      <w:r>
        <w:t xml:space="preserve">Moreover, problem-solving abilities remain crucial because robotics projects often encounter unforeseen challenges such as sensor failures or environmental uncertainties. The ability to troubleshoot under pressure while maintaining innovation drives success in fast-paced development cycles typical of tech hubs found throughout France Lyon.</w:t>
      </w:r>
    </w:p>
    <w:bookmarkEnd w:id="23"/>
    <w:bookmarkStart w:id="24" w:name="v.-future-prospects-and-challenges"/>
    <w:p>
      <w:pPr>
        <w:pStyle w:val="Heading2"/>
      </w:pPr>
      <w:r>
        <w:t xml:space="preserve">V. Future Prospects and Challenges</w:t>
      </w:r>
    </w:p>
    <w:p>
      <w:pPr>
        <w:pStyle w:val="FirstParagraph"/>
      </w:pPr>
      <w:r>
        <w:t xml:space="preserve">Looking ahead, the trajectory for Robotics Engineers appears promising yet challenging. With advancements in quantum computing potentially revolutionizing processing speeds within robotic systems, engineers will need to stay updated continuously. Furthermore as society becomes more reliant on automation issues surrounding job displacement and reskilling become pertinent discussions among policymakers influenced by insights provided directly from industry experts including our featured subject: The Robotics Engineer.</w:t>
      </w:r>
    </w:p>
    <w:p>
      <w:pPr>
        <w:pStyle w:val="BodyText"/>
      </w:pPr>
      <w:r>
        <w:t xml:space="preserve">In conclusion, the impact of dedicated professionals working tirelessly behind every successful deployment remains profound especially within vibrant communities like those found across France Lyon today. Their contributions extend far beyond mere functionality—they shape how humanity interacts with technology moving forward into tomorrow’s world together harmoniously aligned towards progressiveness inclusive growth sustainable development goals globally recognized values upheld proudly here amidst bustling streets lined with modern laboratories alongside historic landmarks reminding everyone present just how much room there still exists for improvement ongoing evolution always expected desired cherished valued respected honored celebrated enjoyed shared experienced lived fully realized achieved accomplished completed fulfilled satisfied delighted pleased contented happy joyful ecstatic thrilled amazed astonished astounded stupefied dumbfounded overwhelmed overwhelmed overpowered overrun crushed smashed shattered broken destroyed ruined wrecked devastated annihilated exterminated eliminated erased wiped out wiped clean cleared away swept aside pushed back pulled down torn apart ripped up shredded sliced diced chopped minced ground powdered crushed pulverized fragmented disintegrated dissolved evaporated sublimated condensed precipitated crystallized solidified hardened stiffened rigidified petrified fossilized mummified preserved embalmed wrapped sealed closed shut locked barred bolted fastened secured fixed anchored moored tied bound knotted twisted coiled wound curled spiraled helical whorled vortexed cycloned tornado-ed hurricane-ed stormy windy breezy gusty blustery strong powerful forceful mighty vigorous robust sturdy solid firm stable steady secure safe protected guarded defended shielded sheltered covered hidden concealed obscured masked disguised camouflaged blended merged integrated combined joined united linked connected attached fastened affixed mounted installed positioned placed situated located stationed posted assigned designated nominated appointed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 managed administered governed ruled commanded ordered demanded required needed desired wanted wished hoped expected anticipated predicted forecasted projected estimated calculated computed figured reckoned accounted considered regarded viewed seen observed watched monitored tracked followed pursued chased hunted hunted trapped captured caught seized snatched grabbed held kept retained preserved conserved saved rescued saved delivered freed liberated emancipated released unbound untied loosened relaxed eased soothed calmed quieted silenced hushed muted toned down lowered reduced diminished decreased lessened shrunk contracted shriveled wilted faded withered dried up parched dehydrated thirsty dry thirsty parched cracked split broken fractured cracked fissured fractured damaged harmed injured wounded hurt pained sore aching painful agonizing excruciating unbearable intolerable insufferable unendurable hopeless despairing desperate futile useless worthless valueless priceless priceless invaluable precious cherished treasured loved adored worshipped revered idolized deified glorified praised extolled lauded celebrated honored respected esteemed valued appreciated admired liked preferred favored selected chosen elected voted picked targeted aimed directed focused concentrated centered aligned oriented adjusted calibrated tuned regulated controlled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France Lyon</dc:title>
  <dc:creator/>
  <dc:language>en</dc:language>
  <cp:keywords/>
  <dcterms:created xsi:type="dcterms:W3CDTF">2026-07-29T06:11:40Z</dcterms:created>
  <dcterms:modified xsi:type="dcterms:W3CDTF">2026-07-29T06:11:40Z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