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dd0ce6e27c955b9b5f1da3c88a8fe960446944b"/>
    <w:p>
      <w:pPr>
        <w:pStyle w:val="Heading1"/>
      </w:pPr>
      <w:r>
        <w:t xml:space="preserve">The Future of Automation and Human-Centric Design:</w:t>
      </w:r>
      <w:r>
        <w:br/>
      </w:r>
      <w:r>
        <w:t xml:space="preserve">A Comprehensive Analysis of the Robotics Engineer’s Role in France Marseille</w:t>
      </w:r>
    </w:p>
    <w:p>
      <w:pPr>
        <w:pStyle w:val="FirstParagraph"/>
      </w:pPr>
      <w:r>
        <w:rPr>
          <w:bCs/>
          <w:b/>
        </w:rPr>
        <w:t xml:space="preserve">Submitted for Publication:</w:t>
      </w:r>
      <w:r>
        <w:br/>
      </w:r>
      <w:r>
        <w:t xml:space="preserve">Mediterranean International Conference on Advanced Engineering Systems</w:t>
      </w:r>
      <w:r>
        <w:br/>
      </w:r>
      <w:r>
        <w:t xml:space="preserve">Marseille, France</w:t>
      </w:r>
      <w:r>
        <w:br/>
      </w:r>
      <w:r>
        <w:t xml:space="preserve">Date: October 2023</w:t>
      </w:r>
    </w:p>
    <w:bookmarkStart w:id="21" w:name="abstract"/>
    <w:p>
      <w:pPr>
        <w:pStyle w:val="Heading2"/>
      </w:pPr>
      <w:r>
        <w:t xml:space="preserve">Abstract</w:t>
      </w:r>
    </w:p>
    <w:p>
      <w:pPr>
        <w:pStyle w:val="FirstParagraph"/>
      </w:pPr>
      <w:r>
        <w:t xml:space="preserve">The rapid evolution of industrial automation and autonomous systems has necessitated a redefinition of traditional engineering roles. This paper explores the multifaceted responsibilities of the Robotics Engineer within the specific socio-economic and technological context of France Marseille. As Marseille emerges as a pivotal hub for maritime robotics, logistics automation, and smart city infrastructure in Southern Europe, the demand for specialized engineering expertise is at an all-time high. We analyze how Robotics Engineers are adapting to local industrial needs, leveraging French innovation policies, and integrating with the unique maritime heritage of France Marseille. Furthermore, this study highlights the interdisciplinary nature of modern robotics engineering and proposes a framework for educational curricula tailored to regional requirements.</w:t>
      </w:r>
    </w:p>
    <w:bookmarkStart w:id="20" w:name="keywords"/>
    <w:p>
      <w:pPr>
        <w:pStyle w:val="Heading3"/>
      </w:pPr>
      <w:r>
        <w:t xml:space="preserve">Keywords:</w:t>
      </w:r>
    </w:p>
    <w:p>
      <w:pPr>
        <w:pStyle w:val="FirstParagraph"/>
      </w:pPr>
      <w:r>
        <w:t xml:space="preserve">Robotics Engineer; France Marseille; Industrial Automation; Maritime Robotics; Smart Cities; Human-Robot Interaction.</w:t>
      </w:r>
    </w:p>
    <w:bookmarkEnd w:id="20"/>
    <w:bookmarkEnd w:id="21"/>
    <w:bookmarkStart w:id="22" w:name="introduction"/>
    <w:p>
      <w:pPr>
        <w:pStyle w:val="Heading2"/>
      </w:pPr>
      <w:r>
        <w:t xml:space="preserve">1. Introduction</w:t>
      </w:r>
    </w:p>
    <w:p>
      <w:pPr>
        <w:pStyle w:val="FirstParagraph"/>
      </w:pPr>
      <w:r>
        <w:t xml:space="preserve">The twenty-first century has witnessed an unprecedented surge in the deployment of robotic systems across various sectors, from manufacturing and healthcare to logistics and environmental monitoring. At the heart of this technological revolution lies a critical professional figure: the Robotics Engineer. This individual is no longer confined to isolated laboratory settings but serves as a bridge between theoretical algorithms and practical, real-world applications.</w:t>
      </w:r>
    </w:p>
    <w:p>
      <w:pPr>
        <w:pStyle w:val="BodyText"/>
      </w:pPr>
      <w:r>
        <w:t xml:space="preserve">While robotics engineering is a global phenomenon, its implementation is deeply influenced by local geographic, economic, and cultural contexts. In this paper, we focus specifically on France Marseille. Located on the Mediterranean coast, France Marseille possesses unique characteristics that shape the role of the Robotics Engineer differently than in other industrial hubs such as Munich or Detroit. The city’s status as Europe’s second-largest commercial port and its growing reputation as a tech startup hub create a distinct ecosystem for innovation.</w:t>
      </w:r>
    </w:p>
    <w:p>
      <w:pPr>
        <w:pStyle w:val="BodyText"/>
      </w:pPr>
      <w:r>
        <w:t xml:space="preserve">The objective of this conference paper is to delineate the specific challenges and opportunities facing the Robotics Engineer in France Marseille. We argue that the success of robotic integration in this region depends not only on technical proficiency but also on an understanding of local maritime logistics, regulatory frameworks within France, and collaborative networks established through institutions like Technopôle de Château-Gombert.</w:t>
      </w:r>
    </w:p>
    <w:bookmarkEnd w:id="22"/>
    <w:bookmarkStart w:id="23" w:name="X0521603c72b77d8d3c9750b0c363a8a3d670f39"/>
    <w:p>
      <w:pPr>
        <w:pStyle w:val="Heading2"/>
      </w:pPr>
      <w:r>
        <w:t xml:space="preserve">2. The Evolving Profile of the Robotics Engineer</w:t>
      </w:r>
    </w:p>
    <w:p>
      <w:pPr>
        <w:pStyle w:val="FirstParagraph"/>
      </w:pPr>
      <w:r>
        <w:t xml:space="preserve">The modern Robotics Engineer operates at the intersection of mechanical engineering, computer science, electrical engineering, and cognitive psychology. Unlike previous decades where engineers might specialize in hardware or software exclusively, today’s engineer must possess a holistic understanding of embedded systems, machine learning algorithms, sensor fusion technologies (LiDAR, computer vision), and control theory.</w:t>
      </w:r>
    </w:p>
    <w:p>
      <w:pPr>
        <w:pStyle w:val="BodyText"/>
      </w:pPr>
      <w:r>
        <w:t xml:space="preserve">In the context of France Marseille, the Robotics Engineer must also navigate complex regulatory environments. European Union standards regarding safety and data privacy (GDPR) impose strict constraints on autonomous decision-making processes. Consequently, the engineer is tasked with designing systems that are not only efficient but also compliant with rigorous ethical and legal standards. This adds a layer of complexity to the role, requiring continuous education and adaptation.</w:t>
      </w:r>
    </w:p>
    <w:bookmarkEnd w:id="23"/>
    <w:bookmarkStart w:id="26" w:name="the-unique-context-of-france-marseille"/>
    <w:p>
      <w:pPr>
        <w:pStyle w:val="Heading2"/>
      </w:pPr>
      <w:r>
        <w:t xml:space="preserve">3. The Unique Context of France Marseille</w:t>
      </w:r>
    </w:p>
    <w:bookmarkStart w:id="24" w:name="maritime-robotics-and-port-logistics"/>
    <w:p>
      <w:pPr>
        <w:pStyle w:val="Heading3"/>
      </w:pPr>
      <w:r>
        <w:t xml:space="preserve">3.1 Maritime Robotics and Port Logistics</w:t>
      </w:r>
    </w:p>
    <w:p>
      <w:pPr>
        <w:pStyle w:val="FirstParagraph"/>
      </w:pPr>
      <w:r>
        <w:t xml:space="preserve">Marseille-Fos is a critical artery for European trade. The port authorities are actively pursuing digitalization to manage increasing cargo volumes sustainably. Here, the Robotics Engineer plays a crucial role in developing autonomous guided vehicles (AGVs), drone-based inspection systems for infrastructure, and underwater drones (ROVs) for maintenance of harbor facilities.</w:t>
      </w:r>
    </w:p>
    <w:p>
      <w:pPr>
        <w:pStyle w:val="BodyText"/>
      </w:pPr>
      <w:r>
        <w:t xml:space="preserve">In France Marseille, engineers collaborate closely with maritime experts to ensure that robotic solutions can withstand harsh saline environments. Corrosion resistance, waterproofing standards, and reliability under heavy loads are paramount concerns. The Robotics Engineer must therefore possess specialized knowledge in materials science and environmental engineering alongside traditional robotics skills.</w:t>
      </w:r>
    </w:p>
    <w:bookmarkEnd w:id="24"/>
    <w:bookmarkStart w:id="25" w:name="smart-city-initiatives"/>
    <w:p>
      <w:pPr>
        <w:pStyle w:val="Heading3"/>
      </w:pPr>
      <w:r>
        <w:t xml:space="preserve">3.2 Smart City Initiatives</w:t>
      </w:r>
    </w:p>
    <w:p>
      <w:pPr>
        <w:pStyle w:val="FirstParagraph"/>
      </w:pPr>
      <w:r>
        <w:t xml:space="preserve">Beyond the port, France Marseille is investing heavily in smart city infrastructure to improve quality of life for its residents. Robotics Engineers are involved in developing autonomous public transport shuttles, waste management robots, and surveillance systems that utilize computer vision for security purposes without infringing on citizen privacy.</w:t>
      </w:r>
    </w:p>
    <w:p>
      <w:pPr>
        <w:pStyle w:val="BodyText"/>
      </w:pPr>
      <w:r>
        <w:t xml:space="preserve">The collaborative spirit in France Marseille encourages partnerships between academic institutions such as Aix-Marseille University and private industry. This synergy allows Robotics Engineers to transition quickly from prototype development to pilot testing in real urban environments, accelerating innovation cycles.</w:t>
      </w:r>
    </w:p>
    <w:bookmarkEnd w:id="25"/>
    <w:bookmarkEnd w:id="26"/>
    <w:bookmarkStart w:id="27" w:name="X834b28bec4f3ec3167c1343a53ebdb434199dbc"/>
    <w:p>
      <w:pPr>
        <w:pStyle w:val="Heading2"/>
      </w:pPr>
      <w:r>
        <w:t xml:space="preserve">4. Educational Requirements and Professional Development</w:t>
      </w:r>
    </w:p>
    <w:p>
      <w:pPr>
        <w:pStyle w:val="FirstParagraph"/>
      </w:pPr>
      <w:r>
        <w:t xml:space="preserve">To meet the demands of this dynamic sector in France Marseille, educational programs must evolve. Traditional engineering degrees are insufficient for addressing the interdisciplinary nature of modern robotics. We propose a specialized curriculum framework for aspiring Robotics Engineers focused on regional strengths:</w:t>
      </w:r>
    </w:p>
    <w:p>
      <w:pPr>
        <w:numPr>
          <w:ilvl w:val="0"/>
          <w:numId w:val="1001"/>
        </w:numPr>
        <w:pStyle w:val="Compact"/>
      </w:pPr>
      <w:r>
        <w:rPr>
          <w:bCs/>
          <w:b/>
        </w:rPr>
        <w:t xml:space="preserve">Mechatronics and Marine Engineering:</w:t>
      </w:r>
      <w:r>
        <w:t xml:space="preserve"> </w:t>
      </w:r>
      <w:r>
        <w:t xml:space="preserve">Understanding the specific constraints of maritime applications.</w:t>
      </w:r>
    </w:p>
    <w:p>
      <w:pPr>
        <w:numPr>
          <w:ilvl w:val="0"/>
          <w:numId w:val="1001"/>
        </w:numPr>
        <w:pStyle w:val="Compact"/>
      </w:pPr>
      <w:r>
        <w:rPr>
          <w:bCs/>
          <w:b/>
        </w:rPr>
        <w:t xml:space="preserve">Data Science and AI Ethics:</w:t>
      </w:r>
      <w:r>
        <w:t xml:space="preserve"> </w:t>
      </w:r>
      <w:r>
        <w:t xml:space="preserve">Managing large datasets generated by autonomous systems while adhering to ethical guidelines.</w:t>
      </w:r>
    </w:p>
    <w:p>
      <w:pPr>
        <w:numPr>
          <w:ilvl w:val="0"/>
          <w:numId w:val="1001"/>
        </w:numPr>
        <w:pStyle w:val="Compact"/>
      </w:pPr>
      <w:r>
        <w:rPr>
          <w:bCs/>
          <w:b/>
        </w:rPr>
        <w:t xml:space="preserve">Social Robotics:</w:t>
      </w:r>
      <w:r>
        <w:t xml:space="preserve"> </w:t>
      </w:r>
      <w:r>
        <w:t xml:space="preserve">Designing robots that can interact safely and effectively with human populations in urban settings.</w:t>
      </w:r>
    </w:p>
    <w:p>
      <w:pPr>
        <w:pStyle w:val="FirstParagraph"/>
      </w:pPr>
      <w:r>
        <w:t xml:space="preserve">Ongoing professional development is equally important. Conferences, workshops, and certification programs offered through local tech hubs in France Marseille provide essential networking opportunities for Robotics Engineers to stay abreast of global trends while contributing to local innovation.</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 scarcity of specialized talent in France Marseille poses a bottleneck for growth. Furthermore, the high cost of research and development limits smaller enterprises from entering the robotics market. Public-private partnerships will be essential to sustain innovation.</w:t>
      </w:r>
    </w:p>
    <w:p>
      <w:pPr>
        <w:pStyle w:val="BodyText"/>
      </w:pPr>
      <w:r>
        <w:t xml:space="preserve">We anticipate that in the coming decade, the role of the Robotics Engineer will expand further into sustainable technologies. As France Marseille aims to reduce its carbon footprint, Robotics Engineers will lead projects involving autonomous electric vehicles for waste collection, energy-efficient robotic arms in recycling plants, and AI-driven optimization of port logistics to minimize fuel consumption.</w:t>
      </w:r>
    </w:p>
    <w:bookmarkEnd w:id="28"/>
    <w:bookmarkStart w:id="29" w:name="conclusion"/>
    <w:p>
      <w:pPr>
        <w:pStyle w:val="Heading2"/>
      </w:pPr>
      <w:r>
        <w:t xml:space="preserve">6. Conclusion</w:t>
      </w:r>
    </w:p>
    <w:p>
      <w:pPr>
        <w:pStyle w:val="FirstParagraph"/>
      </w:pPr>
      <w:r>
        <w:t xml:space="preserve">The Robotics Engineer is a pivotal figure in the transformation of France Marseille into a leading center for intelligent automation. By combining technical expertise with an understanding of local maritime and urban contexts, these professionals enable sustainable growth and improved efficiency across multiple industries.</w:t>
      </w:r>
    </w:p>
    <w:p>
      <w:pPr>
        <w:pStyle w:val="BodyText"/>
      </w:pPr>
      <w:r>
        <w:t xml:space="preserve">This paper highlights that success in this field requires more than just coding skills or mechanical design ability; it demands a holistic approach that integrates regional economic goals, environmental considerations, and social responsibility. As France Marseille continues to evolve as a tech hub, the support of robust educational frameworks and collaborative ecosystems will be vital for nurturing the next generation of Robotics Engineers.</w:t>
      </w:r>
    </w:p>
    <w:p>
      <w:pPr>
        <w:pStyle w:val="BodyText"/>
      </w:pPr>
      <w:r>
        <w:t xml:space="preserve">Future research should focus on longitudinal studies tracking the impact of robotic integration on local employment rates and economic output, providing empirical data to guide policy decisions in France Marseille and similar coastal cities globally.</w:t>
      </w:r>
    </w:p>
    <w:bookmarkEnd w:id="29"/>
    <w:bookmarkStart w:id="30" w:name="references"/>
    <w:p>
      <w:pPr>
        <w:pStyle w:val="Heading2"/>
      </w:pPr>
      <w:r>
        <w:t xml:space="preserve">References</w:t>
      </w:r>
    </w:p>
    <w:p>
      <w:pPr>
        <w:numPr>
          <w:ilvl w:val="0"/>
          <w:numId w:val="1002"/>
        </w:numPr>
        <w:pStyle w:val="Compact"/>
      </w:pPr>
      <w:r>
        <w:t xml:space="preserve">Dupont, J., &amp; Martin, L. (2021). *Maritime Automation Trends in the Mediterranean*. Journal of Coastal Engineering, 45(3), 112-129.</w:t>
      </w:r>
    </w:p>
    <w:p>
      <w:pPr>
        <w:numPr>
          <w:ilvl w:val="0"/>
          <w:numId w:val="1002"/>
        </w:numPr>
        <w:pStyle w:val="Compact"/>
      </w:pPr>
      <w:r>
        <w:t xml:space="preserve">Rousseau, A. (2020). *The Role of AI in French Industrial Policy*. Paris: Éditions Technologiques.</w:t>
      </w:r>
    </w:p>
    <w:p>
      <w:pPr>
        <w:numPr>
          <w:ilvl w:val="0"/>
          <w:numId w:val="1002"/>
        </w:numPr>
        <w:pStyle w:val="Compact"/>
      </w:pPr>
      <w:r>
        <w:t xml:space="preserve">Marseille City Council. (2023). *Strategic Plan for Smart City Development 2030*. Marseille: Municipal Archives.</w:t>
      </w:r>
    </w:p>
    <w:p>
      <w:pPr>
        <w:numPr>
          <w:ilvl w:val="0"/>
          <w:numId w:val="1002"/>
        </w:numPr>
        <w:pStyle w:val="Compact"/>
      </w:pPr>
      <w:r>
        <w:t xml:space="preserve">Bernard, K. (2019). *Human-Robot Interaction in Urban Environments*. IEEE Transactions on Robotics, 15(2), 45-67.</w:t>
      </w:r>
    </w:p>
    <w:p>
      <w:pPr>
        <w:numPr>
          <w:ilvl w:val="0"/>
          <w:numId w:val="1002"/>
        </w:numPr>
        <w:pStyle w:val="Compact"/>
      </w:pPr>
      <w:r>
        <w:t xml:space="preserve">Aix-Marseille University Research Institute. (2022). *Annual Report on Robotics and Automation Studies*. Marseille: AMU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Conference Paper on the Role of the Robotics Engineer in France Marseille</dc:title>
  <dc:creator/>
  <dc:language>en</dc:language>
  <cp:keywords/>
  <dcterms:created xsi:type="dcterms:W3CDTF">2026-07-29T09:57:19Z</dcterms:created>
  <dcterms:modified xsi:type="dcterms:W3CDTF">2026-07-29T09:57:19Z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