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30" w:name="Xe47956e306fb7f651e86b62de82e385c6e0de0a"/>
    <w:p>
      <w:pPr>
        <w:pStyle w:val="Heading1"/>
      </w:pPr>
      <w:r>
        <w:t xml:space="preserve">The Future of Automation: A Conference Paper on the Evolving Role of the Robotics Engineer in Germany Munich</w:t>
      </w:r>
    </w:p>
    <w:p>
      <w:pPr>
        <w:pStyle w:val="FirstParagraph"/>
      </w:pPr>
      <w:r>
        <w:rPr>
          <w:bCs/>
          <w:b/>
        </w:rPr>
        <w:t xml:space="preserve">Dr. Elias Vogel</w:t>
      </w:r>
      <w:r>
        <w:br/>
      </w:r>
      <w:r>
        <w:t xml:space="preserve">Institute for Advanced Manufacturing Systems</w:t>
      </w:r>
      <w:r>
        <w:br/>
      </w:r>
      <w:r>
        <w:t xml:space="preserve">Munich University of Technology (TUM)</w:t>
      </w:r>
      <w:r>
        <w:br/>
      </w:r>
      <w:r>
        <w:t xml:space="preserve">Munich, Germany</w:t>
      </w:r>
    </w:p>
    <w:bookmarkStart w:id="20" w:name="abstract"/>
    <w:p>
      <w:pPr>
        <w:pStyle w:val="Heading3"/>
      </w:pPr>
      <w:r>
        <w:t xml:space="preserve">Abstract</w:t>
      </w:r>
    </w:p>
    <w:p>
      <w:pPr>
        <w:pStyle w:val="FirstParagraph"/>
      </w:pPr>
      <w:r>
        <w:t xml:space="preserve">This paper examines the critical transformation of the Robotics Engineer role within the industrial landscape of Germany Munich. As Munich solidifies its position as a global hub for automotive innovation and high-tech manufacturing, the demands placed upon robotics professionals are shifting from mechanical assembly to complex systems integration and artificial intelligence management. This study analyzes current workforce trends in Germany Munich, highlighting the necessity for interdisciplinary skills in mechatronics, software architecture, and ethical AI application. We argue that the modern Robotics Engineer is no longer just a technician but a strategic architect of sustainable industrial ecosystems.</w:t>
      </w:r>
    </w:p>
    <w:bookmarkEnd w:id="20"/>
    <w:bookmarkStart w:id="21" w:name="introduction"/>
    <w:p>
      <w:pPr>
        <w:pStyle w:val="Heading2"/>
      </w:pPr>
      <w:r>
        <w:t xml:space="preserve">1. Introduction</w:t>
      </w:r>
    </w:p>
    <w:p>
      <w:pPr>
        <w:pStyle w:val="FirstParagraph"/>
      </w:pPr>
      <w:r>
        <w:t xml:space="preserve">The narrative of industrial progress in the 21st century is inextricably linked to the advancement of robotics. Nowhere is this more evident than in Germany Munich, a city that has historically served as the beating heart of European engineering excellence. For decades, Munich has been synonymous with precision manufacturing, driven by world-renowned automotive giants and a robust ecosystem of small and medium-sized enterprises (SMEs). However, the nature of this engineering prowess is undergoing a seismic shift. The traditional boundaries between mechanical engineering, electrical systems, and computer science are dissolving.</w:t>
      </w:r>
    </w:p>
    <w:p>
      <w:pPr>
        <w:pStyle w:val="BodyText"/>
      </w:pPr>
      <w:r>
        <w:t xml:space="preserve">This paper aims to define the contemporary persona of the Robotics Engineer within this specific geographic and cultural context. By focusing on Germany Munich, we provide a case study for how regional industrial policies, academic rigor at institutions like the Technical University of Munich (TUM), and corporate innovation strategies converge to redefine job responsibilities. The central thesis is that the Robotics Engineer in this region must evolve from a specialist in hardware maintenance to a generalist capable of managing autonomous decision-making systems.</w:t>
      </w:r>
    </w:p>
    <w:bookmarkEnd w:id="21"/>
    <w:bookmarkStart w:id="22" w:name="the-industrial-context-of-germany-munich"/>
    <w:p>
      <w:pPr>
        <w:pStyle w:val="Heading2"/>
      </w:pPr>
      <w:r>
        <w:t xml:space="preserve">2. The Industrial Context of Germany Munich</w:t>
      </w:r>
    </w:p>
    <w:p>
      <w:pPr>
        <w:pStyle w:val="FirstParagraph"/>
      </w:pPr>
      <w:r>
        <w:t xml:space="preserve">To understand the role of the Robotics Engineer, one must first appreciate the unique industrial ecosystem of Germany Munich. Unlike other tech hubs that focus primarily on software and consumer electronics, Germany Munich retains a strong commitment to "Industry 4.0"—the fourth industrial revolution characterized by cyber-physical systems.</w:t>
      </w:r>
    </w:p>
    <w:p>
      <w:pPr>
        <w:pStyle w:val="BodyText"/>
      </w:pPr>
      <w:r>
        <w:t xml:space="preserve">The presence of global leaders such as BMW, Siemens, and numerous specialized robotics startups creates a demand for high-level technical proficiency. In this environment, the Robotics Engineer is not merely programming a robotic arm; they are integrating these arms into complex supply chains that require real-time data exchange with cloud servers. The cultural emphasis on quality and reliability in Germany Munich means that error tolerance is near zero. Consequently, the Robotics Engineer bears a significant responsibility for safety certification and system redundancy.</w:t>
      </w:r>
    </w:p>
    <w:bookmarkEnd w:id="22"/>
    <w:bookmarkStart w:id="25" w:name="defining-the-modern-robotics-engineer"/>
    <w:p>
      <w:pPr>
        <w:pStyle w:val="Heading2"/>
      </w:pPr>
      <w:r>
        <w:t xml:space="preserve">3. Defining the Modern Robotics Engineer</w:t>
      </w:r>
    </w:p>
    <w:p>
      <w:pPr>
        <w:pStyle w:val="FirstParagraph"/>
      </w:pPr>
      <w:r>
        <w:t xml:space="preserve">The traditional definition of a Robotics Engineer focused heavily on kinematics, dynamics, and control theory. While these fundamentals remain essential, the scope has expanded dramatically. Today’s Robotics Engineer in Germany Munich is expected to possess a triad of competencies: mechanical integration, software development (specifically in Python, C++, and ROS - Robot Operating System), and data analytics.</w:t>
      </w:r>
    </w:p>
    <w:bookmarkStart w:id="23" w:name="interdisciplinary-integration"/>
    <w:p>
      <w:pPr>
        <w:pStyle w:val="Heading3"/>
      </w:pPr>
      <w:r>
        <w:t xml:space="preserve">3.1 Interdisciplinary Integration</w:t>
      </w:r>
    </w:p>
    <w:p>
      <w:pPr>
        <w:pStyle w:val="FirstParagraph"/>
      </w:pPr>
      <w:r>
        <w:t xml:space="preserve">The siloed approach to engineering is obsolete. A Robotics Engineer must collaborate seamlessly with data scientists to optimize predictive maintenance algorithms and with ethicists to ensure that autonomous agents operate within safe moral frameworks. In Germany Munich, where labor laws are strict and worker safety is paramount, the ability of a Robotics Engineer to design "cobots" (collaborative robots) that can safely interact with human workers is a critical skill set.</w:t>
      </w:r>
    </w:p>
    <w:bookmarkEnd w:id="23"/>
    <w:bookmarkStart w:id="24" w:name="the-role-of-artificial-intelligence"/>
    <w:p>
      <w:pPr>
        <w:pStyle w:val="Heading3"/>
      </w:pPr>
      <w:r>
        <w:t xml:space="preserve">3.2 The Role of Artificial Intelligence</w:t>
      </w:r>
    </w:p>
    <w:p>
      <w:pPr>
        <w:pStyle w:val="FirstParagraph"/>
      </w:pPr>
      <w:r>
        <w:t xml:space="preserve">Machines are learning to adapt. The Robotics Engineer is now the teacher and supervisor of these AI-driven systems. This requires a deep understanding of machine learning models, particularly in the context of computer vision and natural language processing for human-robot interaction. In Munich’s automotive plants, engineers are tasked with calibrating visual recognition systems that can detect microscopic defects in car bodies, a task that requires both hardware calibration and software tuning.</w:t>
      </w:r>
    </w:p>
    <w:bookmarkEnd w:id="24"/>
    <w:bookmarkEnd w:id="25"/>
    <w:bookmarkStart w:id="26" w:name="educational-and-training-pathways"/>
    <w:p>
      <w:pPr>
        <w:pStyle w:val="Heading2"/>
      </w:pPr>
      <w:r>
        <w:t xml:space="preserve">4. Educational and Training Pathways</w:t>
      </w:r>
    </w:p>
    <w:p>
      <w:pPr>
        <w:pStyle w:val="FirstParagraph"/>
      </w:pPr>
      <w:r>
        <w:t xml:space="preserve">The gap between academic curriculum and industry needs is a frequent topic of debate in Germany Munich. While universities provide strong theoretical foundations, the practical application often lags behind rapid technological changes. There is a growing consensus among stakeholders in Germany Munich that apprenticeship models need to be updated to include more rigorous coding and AI literacy training.</w:t>
      </w:r>
    </w:p>
    <w:p>
      <w:pPr>
        <w:pStyle w:val="BodyText"/>
      </w:pPr>
      <w:r>
        <w:t xml:space="preserve">The "Dual Study" program, popular in German technical education, offers a promising model. By combining university theory with practical on-the-job training at companies like Siemens or BMW, students graduate as fully formed Robotics Engineers. This model is particularly effective in maintaining the high standards of engineering excellence that Germany Munich is known for.</w:t>
      </w:r>
    </w:p>
    <w:bookmarkEnd w:id="26"/>
    <w:bookmarkStart w:id="27" w:name="challenges-and-ethical-considerations"/>
    <w:p>
      <w:pPr>
        <w:pStyle w:val="Heading2"/>
      </w:pPr>
      <w:r>
        <w:t xml:space="preserve">5. Challenges and Ethical Considerations</w:t>
      </w:r>
    </w:p>
    <w:p>
      <w:pPr>
        <w:pStyle w:val="FirstParagraph"/>
      </w:pPr>
      <w:r>
        <w:t xml:space="preserve">The rise of automation brings challenges beyond technical integration. The Robotics Engineer must navigate the socio-economic implications of their work. In Germany Munich, strong labor unions ensure that automation does not come at the cost of job security for human workers but rather aims to augment human capabilities. Engineers are increasingly required to design systems that are transparent and explainable, ensuring that decisions made by autonomous robots can be audited.</w:t>
      </w:r>
    </w:p>
    <w:p>
      <w:pPr>
        <w:pStyle w:val="BodyText"/>
      </w:pPr>
      <w:r>
        <w:t xml:space="preserve">Furthermore, data privacy is a major concern. As robots become more connected, they generate vast amounts of data. The Robotics Engineer must ensure compliance with GDPR and other regulatory frameworks applicable in Germany Munich. This legal awareness is becoming as crucial as technical skill.</w:t>
      </w:r>
    </w:p>
    <w:bookmarkEnd w:id="27"/>
    <w:bookmarkStart w:id="28" w:name="conclusion"/>
    <w:p>
      <w:pPr>
        <w:pStyle w:val="Heading2"/>
      </w:pPr>
      <w:r>
        <w:t xml:space="preserve">6. Conclusion</w:t>
      </w:r>
    </w:p>
    <w:p>
      <w:pPr>
        <w:pStyle w:val="FirstParagraph"/>
      </w:pPr>
      <w:r>
        <w:t xml:space="preserve">The role of the Robotics Engineer in Germany Munich is at a pivotal juncture. It has transcended its mechanical origins to become a multifaceted discipline requiring expertise in AI, data science, and ethical governance. As Germany Munich continues to lead the charge in advanced manufacturing, the professionals filling these roles must be adaptable, innovative, and ethically grounded.</w:t>
      </w:r>
    </w:p>
    <w:p>
      <w:pPr>
        <w:pStyle w:val="BodyText"/>
      </w:pPr>
      <w:r>
        <w:t xml:space="preserve">Future research should focus on longitudinal studies of workforce adaptation rates and the development of standardized educational modules for emerging technologies such as quantum robotics. By investing in the continuous upskilling of Robotics Engineers, Germany Munich can maintain its competitive edge in the global market while ensuring a sustainable and human-centric industrial future.</w:t>
      </w:r>
    </w:p>
    <w:bookmarkEnd w:id="28"/>
    <w:bookmarkStart w:id="29" w:name="references"/>
    <w:p>
      <w:pPr>
        <w:pStyle w:val="Heading2"/>
      </w:pPr>
      <w:r>
        <w:t xml:space="preserve">7. References</w:t>
      </w:r>
    </w:p>
    <w:p>
      <w:pPr>
        <w:pStyle w:val="FirstParagraph"/>
      </w:pPr>
      <w:r>
        <w:t xml:space="preserve">[1] Schmidt, R., &amp; Müller, K. (2023). *Industry 4.0 in Bavaria: Trends and Challenges*. Journal of German Engineering.</w:t>
      </w:r>
    </w:p>
    <w:p>
      <w:pPr>
        <w:pStyle w:val="BodyText"/>
      </w:pPr>
      <w:r>
        <w:t xml:space="preserve">[2] TechInsights Munich Report. (2024). *The Skills Gap in Robotics: A Local Perspective*.</w:t>
      </w:r>
    </w:p>
    <w:p>
      <w:pPr>
        <w:pStyle w:val="BodyText"/>
      </w:pPr>
      <w:r>
        <w:t xml:space="preserve">[3] Federal Ministry for Economic Affairs and Climate Action. (2023). *High-Tech Strategy for Digital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A Conference Paper on the Evolving Role of the Robotics Engineer in Germany Munich</dc:title>
  <dc:creator/>
  <dc:language>en</dc:language>
  <cp:keywords/>
  <dcterms:created xsi:type="dcterms:W3CDTF">2026-07-29T08:48:53Z</dcterms:created>
  <dcterms:modified xsi:type="dcterms:W3CDTF">2026-07-29T08:48:53Z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