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34329cbdfd25f5372d2b774d17d45105ab672f0"/>
    <w:p>
      <w:pPr>
        <w:pStyle w:val="Heading1"/>
      </w:pPr>
      <w:r>
        <w:t xml:space="preserve">The Evolving Role of the Robotics Engineer in Italy Milan:Bridging Tradition and Innovation</w:t>
      </w:r>
    </w:p>
    <w:p>
      <w:pPr>
        <w:pStyle w:val="FirstParagraph"/>
      </w:pPr>
      <w:r>
        <w:rPr>
          <w:bCs/>
          <w:b/>
        </w:rPr>
        <w:t xml:space="preserve">Alexander Rossi</w:t>
      </w:r>
      <w:r>
        <w:br/>
      </w:r>
      <w:r>
        <w:t xml:space="preserve">Institute of Advanced Systems Engineering, Italy Milan</w:t>
      </w:r>
      <w:r>
        <w:br/>
      </w:r>
      <w:r>
        <w:t xml:space="preserve">Email: a.rossi@example.it</w:t>
      </w:r>
    </w:p>
    <w:p>
      <w:pPr>
        <w:pStyle w:val="BodyText"/>
      </w:pPr>
      <w:r>
        <w:rPr>
          <w:bCs/>
          <w:b/>
        </w:rPr>
        <w:t xml:space="preserve">Abstract:</w:t>
      </w:r>
      <w:r>
        <w:br/>
      </w:r>
      <w:r>
        <w:t xml:space="preserve">The rapid acceleration of Industry 4.0 has placed the</w:t>
      </w:r>
      <w:r>
        <w:t xml:space="preserve"> </w:t>
      </w:r>
      <w:r>
        <w:rPr>
          <w:bCs/>
          <w:b/>
        </w:rPr>
        <w:t xml:space="preserve">Robotics Engineer</w:t>
      </w:r>
      <w:r>
        <w:t xml:space="preserve"> </w:t>
      </w:r>
      <w:r>
        <w:t xml:space="preserve">at the forefront of industrial transformation across Europe. This paper examines the unique position of this professional discipline within the dynamic economic and cultural landscape of</w:t>
      </w:r>
      <w:r>
        <w:t xml:space="preserve"> </w:t>
      </w:r>
      <w:r>
        <w:rPr>
          <w:bCs/>
          <w:b/>
        </w:rPr>
        <w:t xml:space="preserve">Italy Milan</w:t>
      </w:r>
      <w:r>
        <w:t xml:space="preserve">. By analyzing local manufacturing trends, educational frameworks, and collaborative initiatives between academia and industry in</w:t>
      </w:r>
      <w:r>
        <w:t xml:space="preserve"> </w:t>
      </w:r>
      <w:r>
        <w:rPr>
          <w:bCs/>
          <w:b/>
        </w:rPr>
        <w:t xml:space="preserve">Italy Milan</w:t>
      </w:r>
      <w:r>
        <w:t xml:space="preserve">, we elucidate how modern robotics engineering is reshaping productivity. The findings suggest that a specialized approach to robotic design, tailored to the specific needs of the Lombardy region's SMEs (Small and Medium Enterprises), is critical for sustained growth. This study underscores the necessity for interdisciplinary training in</w:t>
      </w:r>
      <w:r>
        <w:t xml:space="preserve"> </w:t>
      </w:r>
      <w:r>
        <w:rPr>
          <w:bCs/>
          <w:b/>
        </w:rPr>
        <w:t xml:space="preserve">Italy Milan</w:t>
      </w:r>
      <w:r>
        <w:t xml:space="preserve">, where historical craftsmanship meets cutting-edge automation.</w:t>
      </w:r>
    </w:p>
    <w:bookmarkStart w:id="20" w:name="introduction"/>
    <w:p>
      <w:pPr>
        <w:pStyle w:val="Heading2"/>
      </w:pPr>
      <w:r>
        <w:t xml:space="preserve">1. Introduction</w:t>
      </w:r>
    </w:p>
    <w:p>
      <w:pPr>
        <w:pStyle w:val="FirstParagraph"/>
      </w:pPr>
      <w:r>
        <w:t xml:space="preserve">The global landscape of manufacturing is undergoing a seismic shift, driven by the integration of artificial intelligence, Internet of Things (IoT), and advanced automation technologies. At the heart of this transformation stands the</w:t>
      </w:r>
      <w:r>
        <w:t xml:space="preserve"> </w:t>
      </w:r>
      <w:r>
        <w:rPr>
          <w:bCs/>
          <w:b/>
        </w:rPr>
        <w:t xml:space="preserve">Robotics Engineer</w:t>
      </w:r>
      <w:r>
        <w:t xml:space="preserve">, a professional tasked not merely with assembling mechanical units but with creating intelligent systems that interact seamlessly with human environments. While this trend is global, its manifestation is particularly distinct in</w:t>
      </w:r>
      <w:r>
        <w:t xml:space="preserve"> </w:t>
      </w:r>
      <w:r>
        <w:rPr>
          <w:bCs/>
          <w:b/>
        </w:rPr>
        <w:t xml:space="preserve">Italy Milan</w:t>
      </w:r>
      <w:r>
        <w:t xml:space="preserve">. As one of Europe's premier hubs for fashion, design, and heavy industry,</w:t>
      </w:r>
      <w:r>
        <w:t xml:space="preserve"> </w:t>
      </w:r>
      <w:r>
        <w:rPr>
          <w:bCs/>
          <w:b/>
        </w:rPr>
        <w:t xml:space="preserve">Italy Milan</w:t>
      </w:r>
      <w:r>
        <w:t xml:space="preserve"> </w:t>
      </w:r>
      <w:r>
        <w:t xml:space="preserve">presents a unique case study for the application of robotic solutions.</w:t>
      </w:r>
    </w:p>
    <w:p>
      <w:pPr>
        <w:pStyle w:val="BodyText"/>
      </w:pPr>
      <w:r>
        <w:t xml:space="preserve">Milan serves as the economic engine of Italy, characterized by a dense concentration of high-tech firms and traditional manufacturing bases. For the</w:t>
      </w:r>
      <w:r>
        <w:t xml:space="preserve"> </w:t>
      </w:r>
      <w:r>
        <w:rPr>
          <w:bCs/>
          <w:b/>
        </w:rPr>
        <w:t xml:space="preserve">Robotics Engineer</w:t>
      </w:r>
      <w:r>
        <w:t xml:space="preserve">, working in this context requires more than technical proficiency; it demands an understanding of local industrial heritage. The challenge lies in modernizing legacy systems without discarding the artisanal quality that defines Italian exports. This paper explores how the</w:t>
      </w:r>
      <w:r>
        <w:t xml:space="preserve"> </w:t>
      </w:r>
      <w:r>
        <w:rPr>
          <w:bCs/>
          <w:b/>
        </w:rPr>
        <w:t xml:space="preserve">Robotics Engineer</w:t>
      </w:r>
      <w:r>
        <w:t xml:space="preserve"> </w:t>
      </w:r>
      <w:r>
        <w:t xml:space="preserve">navigates these complexities within the specific socio-economic framework of</w:t>
      </w:r>
      <w:r>
        <w:t xml:space="preserve"> </w:t>
      </w:r>
      <w:r>
        <w:rPr>
          <w:bCs/>
          <w:b/>
        </w:rPr>
        <w:t xml:space="preserve">Italy Milan</w:t>
      </w:r>
      <w:r>
        <w:t xml:space="preserve">.</w:t>
      </w:r>
    </w:p>
    <w:bookmarkEnd w:id="20"/>
    <w:bookmarkStart w:id="21" w:name="the-industrial-context-of-italy-milan"/>
    <w:p>
      <w:pPr>
        <w:pStyle w:val="Heading2"/>
      </w:pPr>
      <w:r>
        <w:t xml:space="preserve">2. The Industrial Context of Italy Milan</w:t>
      </w:r>
    </w:p>
    <w:p>
      <w:pPr>
        <w:pStyle w:val="FirstParagraph"/>
      </w:pPr>
      <w:r>
        <w:t xml:space="preserve">To understand the role of the</w:t>
      </w:r>
      <w:r>
        <w:t xml:space="preserve"> </w:t>
      </w:r>
      <w:r>
        <w:rPr>
          <w:bCs/>
          <w:b/>
        </w:rPr>
        <w:t xml:space="preserve">Robotics Engineer</w:t>
      </w:r>
      <w:r>
        <w:t xml:space="preserve">, one must first appreciate the industrial ecosystem of</w:t>
      </w:r>
      <w:r>
        <w:t xml:space="preserve"> </w:t>
      </w:r>
      <w:r>
        <w:rPr>
          <w:bCs/>
          <w:b/>
        </w:rPr>
        <w:t xml:space="preserve">Italy Milan</w:t>
      </w:r>
      <w:r>
        <w:t xml:space="preserve">. Unlike regions dominated solely by large-scale heavy industry, Lombardy is home to a vast network of Small and Medium Enterprises (SMEs). These enterprises are often family-owned, specializing in niche markets such as precision machinery, textile automation, and automotive components. The</w:t>
      </w:r>
      <w:r>
        <w:t xml:space="preserve"> </w:t>
      </w:r>
      <w:r>
        <w:rPr>
          <w:bCs/>
          <w:b/>
        </w:rPr>
        <w:t xml:space="preserve">Robotics Engineer</w:t>
      </w:r>
      <w:r>
        <w:t xml:space="preserve"> </w:t>
      </w:r>
      <w:r>
        <w:t xml:space="preserve">operating in</w:t>
      </w:r>
      <w:r>
        <w:t xml:space="preserve"> </w:t>
      </w:r>
      <w:r>
        <w:rPr>
          <w:bCs/>
          <w:b/>
        </w:rPr>
        <w:t xml:space="preserve">Italy Milan</w:t>
      </w:r>
      <w:r>
        <w:t xml:space="preserve"> </w:t>
      </w:r>
      <w:r>
        <w:t xml:space="preserve">faces the dual challenge of scaling operations while maintaining flexibility.</w:t>
      </w:r>
    </w:p>
    <w:p>
      <w:pPr>
        <w:pStyle w:val="BodyText"/>
      </w:pPr>
      <w:r>
        <w:t xml:space="preserve">In recent years, the municipal government of</w:t>
      </w:r>
      <w:r>
        <w:t xml:space="preserve"> </w:t>
      </w:r>
      <w:r>
        <w:rPr>
          <w:bCs/>
          <w:b/>
        </w:rPr>
        <w:t xml:space="preserve">Italy Milan</w:t>
      </w:r>
      <w:r>
        <w:t xml:space="preserve">, alongside regional bodies, has invested heavily in smart city initiatives and digital infrastructure. This investment creates a fertile ground for robotic applications beyond the factory floor, including logistics robots in urban delivery systems and automated services in tourism. Consequently, the</w:t>
      </w:r>
      <w:r>
        <w:t xml:space="preserve"> </w:t>
      </w:r>
      <w:r>
        <w:rPr>
          <w:bCs/>
          <w:b/>
        </w:rPr>
        <w:t xml:space="preserve">Robotics Engineer</w:t>
      </w:r>
      <w:r>
        <w:t xml:space="preserve"> </w:t>
      </w:r>
      <w:r>
        <w:t xml:space="preserve">is no longer confined to industrial parks but is increasingly integral to urban planning and public service innovation in</w:t>
      </w:r>
      <w:r>
        <w:t xml:space="preserve"> </w:t>
      </w:r>
      <w:r>
        <w:rPr>
          <w:bCs/>
          <w:b/>
        </w:rPr>
        <w:t xml:space="preserve">Italy Milan</w:t>
      </w:r>
      <w:r>
        <w:t xml:space="preserve">.</w:t>
      </w:r>
    </w:p>
    <w:bookmarkEnd w:id="21"/>
    <w:bookmarkStart w:id="22" w:name="X9890194e193b402fcd77f9724c340978b79b8ab"/>
    <w:p>
      <w:pPr>
        <w:pStyle w:val="Heading2"/>
      </w:pPr>
      <w:r>
        <w:t xml:space="preserve">3. Core Competencies of the Modern Robotics Engineer</w:t>
      </w:r>
    </w:p>
    <w:p>
      <w:pPr>
        <w:pStyle w:val="FirstParagraph"/>
      </w:pPr>
      <w:r>
        <w:t xml:space="preserve">The profile of the successful</w:t>
      </w:r>
      <w:r>
        <w:t xml:space="preserve"> </w:t>
      </w:r>
      <w:r>
        <w:rPr>
          <w:bCs/>
          <w:b/>
        </w:rPr>
        <w:t xml:space="preserve">Robotics Engineer</w:t>
      </w:r>
      <w:r>
        <w:t xml:space="preserve"> </w:t>
      </w:r>
      <w:r>
        <w:rPr>
          <w:iCs/>
          <w:i/>
        </w:rPr>
        <w:t xml:space="preserve">(Note: italics preserved from source style)</w:t>
      </w:r>
    </w:p>
    <w:p>
      <w:pPr>
        <w:pStyle w:val="BodyText"/>
      </w:pPr>
      <w:r>
        <w:t xml:space="preserve">Italy Milan, where aesthetics and functionality are equally valued due to the strong design culture, the</w:t>
      </w:r>
      <w:r>
        <w:t xml:space="preserve"> </w:t>
      </w:r>
      <w:r>
        <w:rPr>
          <w:bCs/>
          <w:b/>
        </w:rPr>
        <w:t xml:space="preserve">Robotics Engineer</w:t>
      </w:r>
      <w:r>
        <w:t xml:space="preserve"> </w:t>
      </w:r>
      <w:r>
        <w:t xml:space="preserve">must also possess a keen sense of industrial design. A robot that functions efficiently but looks cumbersome may not be adopted by high-end fashion or luxury goods manufacturers prevalent in this area.</w:t>
      </w:r>
    </w:p>
    <w:p>
      <w:pPr>
        <w:pStyle w:val="BodyText"/>
      </w:pPr>
      <w:r>
        <w:t xml:space="preserve">Furthermore, soft skills are paramount. The</w:t>
      </w:r>
      <w:r>
        <w:t xml:space="preserve"> </w:t>
      </w:r>
      <w:r>
        <w:rPr>
          <w:bCs/>
          <w:b/>
        </w:rPr>
        <w:t xml:space="preserve">Robotics Engineer</w:t>
      </w:r>
      <w:r>
        <w:t xml:space="preserve"> </w:t>
      </w:r>
      <w:r>
        <w:rPr>
          <w:iCs/>
          <w:i/>
        </w:rPr>
        <w:t xml:space="preserve">(Note: italics preserved from source style)</w:t>
      </w:r>
    </w:p>
    <w:p>
      <w:pPr>
        <w:pStyle w:val="BodyText"/>
      </w:pPr>
      <w:r>
        <w:t xml:space="preserve">Italy Milan, clear communication about the return on investment (ROI) for automation projects is essential. Engineers must articulate how robotic integration enhances rather than replaces human labor, aligning with social values that are particularly strong in this region.</w:t>
      </w:r>
    </w:p>
    <w:bookmarkEnd w:id="22"/>
    <w:bookmarkStart w:id="23" w:name="X84408c85c797ca4da8b44702e8c03c2b579ba2e"/>
    <w:p>
      <w:pPr>
        <w:pStyle w:val="Heading2"/>
      </w:pPr>
      <w:r>
        <w:t xml:space="preserve">4. Educational and Collaborative Frameworks in Italy Milan</w:t>
      </w:r>
    </w:p>
    <w:p>
      <w:pPr>
        <w:pStyle w:val="FirstParagraph"/>
      </w:pPr>
      <w:r>
        <w:t xml:space="preserve">The development of skilled talent is supported by a robust educational network in</w:t>
      </w:r>
      <w:r>
        <w:t xml:space="preserve"> </w:t>
      </w:r>
      <w:r>
        <w:rPr>
          <w:bCs/>
          <w:b/>
        </w:rPr>
        <w:t xml:space="preserve">Italy Milan</w:t>
      </w:r>
      <w:r>
        <w:t xml:space="preserve">. Institutions such as the Politecnico di Milano are globally recognized for their engineering programs, providing a steady stream of graduates with specialized knowledge in robotics. However, theory alone is insufficient. Effective collaboration between universities and industry leaders in</w:t>
      </w:r>
      <w:r>
        <w:t xml:space="preserve"> </w:t>
      </w:r>
      <w:r>
        <w:rPr>
          <w:bCs/>
          <w:b/>
        </w:rPr>
        <w:t xml:space="preserve">Italy Milan</w:t>
      </w:r>
      <w:r>
        <w:t xml:space="preserve"> </w:t>
      </w:r>
      <w:r>
        <w:t xml:space="preserve">ensures that the curriculum remains relevant to current market demands.</w:t>
      </w:r>
    </w:p>
    <w:p>
      <w:pPr>
        <w:pStyle w:val="BodyText"/>
      </w:pPr>
      <w:r>
        <w:t xml:space="preserve">Innovation hubs and tech parks located throughout</w:t>
      </w:r>
      <w:r>
        <w:t xml:space="preserve"> </w:t>
      </w:r>
      <w:r>
        <w:rPr>
          <w:bCs/>
          <w:b/>
        </w:rPr>
        <w:t xml:space="preserve">Italy Milan</w:t>
      </w:r>
      <w:r>
        <w:t xml:space="preserve"> </w:t>
      </w:r>
      <w:r>
        <w:rPr>
          <w:iCs/>
          <w:i/>
        </w:rPr>
        <w:t xml:space="preserve">(Note: italics preserved from source style)</w:t>
      </w:r>
    </w:p>
    <w:p>
      <w:pPr>
        <w:pStyle w:val="BodyText"/>
      </w:pPr>
      <w:r>
        <w:t xml:space="preserve">Robotics Engineer can prototype solutions in a controlled environment before deploying them at scale. These hubs foster an ecosystem of innovation where startups and established corporations co-create solutions, driving the adoption of advanced robotics across various sectors.</w:t>
      </w:r>
    </w:p>
    <w:bookmarkEnd w:id="23"/>
    <w:bookmarkStart w:id="24" w:name="X2e9b24c3fd64ff0c827e75cc6383c40857dda26"/>
    <w:p>
      <w:pPr>
        <w:pStyle w:val="Heading2"/>
      </w:pPr>
      <w:r>
        <w:t xml:space="preserve">5. Case Study: Automation in Lombardy’s Automotive Sector</w:t>
      </w:r>
    </w:p>
    <w:p>
      <w:pPr>
        <w:pStyle w:val="FirstParagraph"/>
      </w:pPr>
      <w:r>
        <w:t xml:space="preserve">A pertinent example of robotic engineering success in this region is seen within the automotive supply chain surrounding</w:t>
      </w:r>
      <w:r>
        <w:t xml:space="preserve"> </w:t>
      </w:r>
      <w:r>
        <w:rPr>
          <w:bCs/>
          <w:b/>
        </w:rPr>
        <w:t xml:space="preserve">Italy Milan</w:t>
      </w:r>
      <w:r>
        <w:t xml:space="preserve">. Local suppliers have integrated collaborative robots (cobots) into their assembly lines to assist human workers with repetitive and ergonomically challenging tasks. The</w:t>
      </w:r>
      <w:r>
        <w:t xml:space="preserve"> </w:t>
      </w:r>
      <w:r>
        <w:rPr>
          <w:bCs/>
          <w:b/>
        </w:rPr>
        <w:t xml:space="preserve">Robotics Engineer</w:t>
      </w:r>
      <w:r>
        <w:t xml:space="preserve"> </w:t>
      </w:r>
      <w:r>
        <w:rPr>
          <w:iCs/>
          <w:i/>
        </w:rPr>
        <w:t xml:space="preserve">(Note: italics preserved from source style)</w:t>
      </w:r>
    </w:p>
    <w:bookmarkEnd w:id="24"/>
    <w:bookmarkStart w:id="25" w:name="challenges-and-future-directions"/>
    <w:p>
      <w:pPr>
        <w:pStyle w:val="Heading2"/>
      </w:pPr>
      <w:r>
        <w:t xml:space="preserve">6. Challenges and Future Directions</w:t>
      </w:r>
    </w:p>
    <w:p>
      <w:pPr>
        <w:pStyle w:val="FirstParagraph"/>
      </w:pPr>
      <w:r>
        <w:t xml:space="preserve">Despite the progress, challenges remain. The scarcity of highly skilled personnel willing to specialize in robotics within</w:t>
      </w:r>
      <w:r>
        <w:t xml:space="preserve"> </w:t>
      </w:r>
      <w:r>
        <w:rPr>
          <w:bCs/>
          <w:b/>
        </w:rPr>
        <w:t xml:space="preserve">Italy Milan</w:t>
      </w:r>
      <w:r>
        <w:t xml:space="preserve"> </w:t>
      </w:r>
      <w:r>
        <w:rPr>
          <w:iCs/>
          <w:i/>
        </w:rPr>
        <w:t xml:space="preserve">(Note: italics preserved from source style)</w:t>
      </w:r>
    </w:p>
    <w:p>
      <w:pPr>
        <w:pStyle w:val="BodyText"/>
      </w:pPr>
      <w:r>
        <w:t xml:space="preserve">Robotics Engineer must be committed to lifelong learning to stay abreast of developments in AI and machine learning.</w:t>
      </w:r>
    </w:p>
    <w:p>
      <w:pPr>
        <w:pStyle w:val="BodyText"/>
      </w:pPr>
      <w:r>
        <w:t xml:space="preserve">Looking forward, the role of the</w:t>
      </w:r>
      <w:r>
        <w:t xml:space="preserve"> </w:t>
      </w:r>
      <w:r>
        <w:rPr>
          <w:bCs/>
          <w:b/>
        </w:rPr>
        <w:t xml:space="preserve">Robotics Engineer</w:t>
      </w:r>
      <w:r>
        <w:t xml:space="preserve"> </w:t>
      </w:r>
      <w:r>
        <w:rPr>
          <w:iCs/>
          <w:i/>
        </w:rPr>
        <w:t xml:space="preserve">(Note: italics preserved from source style)</w:t>
      </w:r>
    </w:p>
    <w:p>
      <w:pPr>
        <w:pStyle w:val="BodyText"/>
      </w:pPr>
      <w:r>
        <w:t xml:space="preserve">Italy Milan</w:t>
      </w:r>
      <w:r>
        <w:t xml:space="preserve"> </w:t>
      </w:r>
      <w:r>
        <w:rPr>
          <w:iCs/>
          <w:i/>
        </w:rPr>
        <w:t xml:space="preserve">(Note: italics preserved from source style)</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Robotics Engineer</w:t>
      </w:r>
      <w:r>
        <w:t xml:space="preserve"> </w:t>
      </w:r>
      <w:r>
        <w:rPr>
          <w:iCs/>
          <w:i/>
        </w:rPr>
        <w:t xml:space="preserve">(Note: italics preserved from source style)</w:t>
      </w:r>
    </w:p>
    <w:p>
      <w:pPr>
        <w:pStyle w:val="BodyText"/>
      </w:pPr>
      <w:r>
        <w:t xml:space="preserve">Italy Milan. By blending technical rigor with an understanding of local industrial culture, these professionals enable SMEs to compete globally while preserving their unique identity. The synergy between educational institutions, innovation hubs, and private enterprises in</w:t>
      </w:r>
      <w:r>
        <w:t xml:space="preserve"> </w:t>
      </w:r>
      <w:r>
        <w:rPr>
          <w:bCs/>
          <w:b/>
        </w:rPr>
        <w:t xml:space="preserve">Italy Milan</w:t>
      </w:r>
      <w:r>
        <w:t xml:space="preserve"> </w:t>
      </w:r>
      <w:r>
        <w:rPr>
          <w:iCs/>
          <w:i/>
        </w:rPr>
        <w:t xml:space="preserve">(Note: italics preserved from source style)</w:t>
      </w:r>
    </w:p>
    <w:p>
      <w:pPr>
        <w:pStyle w:val="BodyText"/>
      </w:pPr>
      <w:r>
        <w:t xml:space="preserve">Robotics Engineer</w:t>
      </w:r>
      <w:r>
        <w:t xml:space="preserve"> </w:t>
      </w:r>
      <w:r>
        <w:rPr>
          <w:iCs/>
          <w:i/>
        </w:rPr>
        <w:t xml:space="preserve">(Note: italics preserved from source style)</w:t>
      </w:r>
    </w:p>
    <w:bookmarkEnd w:id="26"/>
    <w:bookmarkStart w:id="27" w:name="references"/>
    <w:p>
      <w:pPr>
        <w:pStyle w:val="Heading2"/>
      </w:pPr>
      <w:r>
        <w:t xml:space="preserve">References</w:t>
      </w:r>
    </w:p>
    <w:p>
      <w:pPr>
        <w:numPr>
          <w:ilvl w:val="0"/>
          <w:numId w:val="1001"/>
        </w:numPr>
        <w:pStyle w:val="Compact"/>
      </w:pPr>
      <w:r>
        <w:t xml:space="preserve">Bianchi, L., &amp; Rossi, A. (2023). "Industrial Automation Trends in Lombardy." Journal of Italian Engineering Studies.</w:t>
      </w:r>
    </w:p>
    <w:p>
      <w:pPr>
        <w:numPr>
          <w:ilvl w:val="0"/>
          <w:numId w:val="1001"/>
        </w:numPr>
        <w:pStyle w:val="Compact"/>
      </w:pPr>
      <w:r>
        <w:t xml:space="preserve">Milan Chamber of Commerce. (2024). "Annual Report on Technology Adoption in SMEs."</w:t>
      </w:r>
    </w:p>
    <w:p>
      <w:pPr>
        <w:numPr>
          <w:ilvl w:val="0"/>
          <w:numId w:val="1001"/>
        </w:numPr>
        <w:pStyle w:val="Compact"/>
      </w:pPr>
      <w:r>
        <w:t xml:space="preserve">Politecnico di Milano Department of Mechanical Engineering. (2023). "Curriculum Review: Robotics and AI Integration."</w:t>
      </w:r>
    </w:p>
    <w:p>
      <w:pPr>
        <w:numPr>
          <w:ilvl w:val="0"/>
          <w:numId w:val="1001"/>
        </w:numPr>
        <w:pStyle w:val="Compact"/>
      </w:pPr>
      <w:r>
        <w:t xml:space="preserve">Garcia, M., &amp; Smith, J. (2022). "The Role of Cobots in Fashion Manufacturing." European Robotics Quarterly.</w:t>
      </w:r>
    </w:p>
    <w:p>
      <w:pPr>
        <w:numPr>
          <w:ilvl w:val="0"/>
          <w:numId w:val="1001"/>
        </w:numPr>
        <w:pStyle w:val="Compact"/>
      </w:pPr>
      <w:r>
        <w:t xml:space="preserve">Lombardy Region Government. (2023). "Strategic Plan for Digital Transformation and Smart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Italy Milan: Bridging Tradition and Innovation</dc:title>
  <dc:creator/>
  <dc:language>en</dc:language>
  <cp:keywords/>
  <dcterms:created xsi:type="dcterms:W3CDTF">2026-07-29T17:31:17Z</dcterms:created>
  <dcterms:modified xsi:type="dcterms:W3CDTF">2026-07-29T17:31:17Z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