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Automation:</w:t>
      </w:r>
      <w:r>
        <w:t xml:space="preserve"> </w:t>
      </w:r>
      <w:r>
        <w:t xml:space="preserve">A</w:t>
      </w:r>
      <w:r>
        <w:t xml:space="preserve"> </w:t>
      </w:r>
      <w:r>
        <w:t xml:space="preserve">Robotics</w:t>
      </w:r>
      <w:r>
        <w:t xml:space="preserve"> </w:t>
      </w:r>
      <w:r>
        <w:t xml:space="preserve">Engineer's</w:t>
      </w:r>
      <w:r>
        <w:t xml:space="preserve"> </w:t>
      </w:r>
      <w:r>
        <w:t xml:space="preserve">Perspective</w:t>
      </w:r>
      <w:r>
        <w:t xml:space="preserve"> </w:t>
      </w:r>
      <w:r>
        <w:t xml:space="preserve">on</w:t>
      </w:r>
      <w:r>
        <w:t xml:space="preserve"> </w:t>
      </w:r>
      <w:r>
        <w:t xml:space="preserve">Industrial</w:t>
      </w:r>
      <w:r>
        <w:t xml:space="preserve"> </w:t>
      </w:r>
      <w:r>
        <w:t xml:space="preserve">Innovation</w:t>
      </w:r>
      <w:r>
        <w:t xml:space="preserve"> </w:t>
      </w:r>
      <w:r>
        <w:t xml:space="preserve">in</w:t>
      </w:r>
      <w:r>
        <w:t xml:space="preserve"> </w:t>
      </w:r>
      <w:r>
        <w:t xml:space="preserve">Mexico</w:t>
      </w:r>
      <w:r>
        <w:t xml:space="preserve"> </w:t>
      </w:r>
      <w:r>
        <w:t xml:space="preserve">City</w:t>
      </w:r>
    </w:p>
    <w:bookmarkStart w:id="29" w:name="X0363ce896d24e5c9f188b18082f71c6bda861c5"/>
    <w:p>
      <w:pPr>
        <w:pStyle w:val="Heading1"/>
      </w:pPr>
      <w:r>
        <w:t xml:space="preserve">The Future of Automation: A Robotics Engineer's Perspective on Industrial Innovation in Mexico City</w:t>
      </w:r>
    </w:p>
    <w:p>
      <w:pPr>
        <w:pStyle w:val="FirstParagraph"/>
      </w:pPr>
      <w:r>
        <w:rPr>
          <w:bCs/>
          <w:b/>
        </w:rPr>
        <w:t xml:space="preserve">Javier R. Mendez, P.E.</w:t>
      </w:r>
    </w:p>
    <w:p>
      <w:pPr>
        <w:pStyle w:val="BodyText"/>
      </w:pPr>
      <w:r>
        <w:rPr>
          <w:iCs/>
          <w:i/>
        </w:rPr>
        <w:t xml:space="preserve">Senior Robotics Engineer, Instituto Tecnológico de Monterrey – Campus CDMX</w:t>
      </w:r>
    </w:p>
    <w:p>
      <w:pPr>
        <w:pStyle w:val="BodyText"/>
      </w:pPr>
      <w:r>
        <w:t xml:space="preserve">Mexico City, Mexico</w:t>
      </w:r>
    </w:p>
    <w:bookmarkStart w:id="20" w:name="abstract"/>
    <w:p>
      <w:pPr>
        <w:pStyle w:val="Heading3"/>
      </w:pPr>
      <w:r>
        <w:t xml:space="preserve">Abstract</w:t>
      </w:r>
    </w:p>
    <w:p>
      <w:pPr>
        <w:pStyle w:val="FirstParagraph"/>
      </w:pPr>
      <w:r>
        <w:t xml:space="preserve">This paper explores the evolving landscape of industrial robotics within the unique socio-economic context of Mexico City. As a pivotal hub for North American manufacturing and logistics, Mexico City presents distinct challenges and opportunities for automation. This document examines the critical role of the</w:t>
      </w:r>
      <w:r>
        <w:t xml:space="preserve"> </w:t>
      </w:r>
      <w:r>
        <w:rPr>
          <w:bCs/>
          <w:b/>
        </w:rPr>
        <w:t xml:space="preserve">Robotics Engineer</w:t>
      </w:r>
      <w:r>
        <w:t xml:space="preserve"> </w:t>
      </w:r>
      <w:r>
        <w:t xml:space="preserve">in bridging traditional manufacturing practices with Industry 4.0 standards. Special attention is given to the infrastructure constraints, labor dynamics, and regulatory environments specific to</w:t>
      </w:r>
      <w:r>
        <w:t xml:space="preserve"> </w:t>
      </w:r>
      <w:r>
        <w:rPr>
          <w:bCs/>
          <w:b/>
        </w:rPr>
        <w:t xml:space="preserve">Mexico City</w:t>
      </w:r>
      <w:r>
        <w:t xml:space="preserve">. The findings suggest that successful implementation of robotic systems requires not only technical proficiency but also a deep understanding of local cultural and industrial nuances.</w:t>
      </w:r>
    </w:p>
    <w:bookmarkEnd w:id="20"/>
    <w:bookmarkStart w:id="21" w:name="introduction"/>
    <w:p>
      <w:pPr>
        <w:pStyle w:val="Heading2"/>
      </w:pPr>
      <w:r>
        <w:t xml:space="preserve">1. Introduction</w:t>
      </w:r>
    </w:p>
    <w:p>
      <w:pPr>
        <w:pStyle w:val="FirstParagraph"/>
      </w:pPr>
      <w:r>
        <w:t xml:space="preserve">The integration of robotics into modern industry has fundamentally altered production lines, logistics networks, and service sectors worldwide. However, the deployment of these technologies is rarely uniform; it is deeply influenced by regional economic structures and local capabilities. In Latin America, few cities exemplify this complexity as much as Mexico City. As the capital and a major economic engine of Mexico,</w:t>
      </w:r>
      <w:r>
        <w:t xml:space="preserve"> </w:t>
      </w:r>
      <w:r>
        <w:rPr>
          <w:bCs/>
          <w:b/>
        </w:rPr>
        <w:t xml:space="preserve">Mexico City</w:t>
      </w:r>
      <w:r>
        <w:t xml:space="preserve"> </w:t>
      </w:r>
      <w:r>
        <w:t xml:space="preserve">serves as a critical node in global supply chains, particularly for automotive parts, electronics assembly, and food processing.</w:t>
      </w:r>
    </w:p>
    <w:p>
      <w:pPr>
        <w:pStyle w:val="BodyText"/>
      </w:pPr>
      <w:r>
        <w:t xml:space="preserve">For the modern</w:t>
      </w:r>
      <w:r>
        <w:t xml:space="preserve"> </w:t>
      </w:r>
      <w:r>
        <w:rPr>
          <w:bCs/>
          <w:b/>
        </w:rPr>
        <w:t xml:space="preserve">Robotics Engineer</w:t>
      </w:r>
      <w:r>
        <w:t xml:space="preserve">, operating within this context requires more than just coding skills or mechanical design expertise. It demands a holistic approach to engineering that accounts for infrastructure limitations, workforce adaptability, and rapid technological turnover. This paper aims to dissect the specific responsibilities and challenges faced by a</w:t>
      </w:r>
      <w:r>
        <w:t xml:space="preserve"> </w:t>
      </w:r>
      <w:r>
        <w:rPr>
          <w:bCs/>
          <w:b/>
        </w:rPr>
        <w:t xml:space="preserve">Robotics Engineer</w:t>
      </w:r>
      <w:r>
        <w:t xml:space="preserve"> </w:t>
      </w:r>
      <w:r>
        <w:t xml:space="preserve">tasked with modernizing industrial processes in</w:t>
      </w:r>
      <w:r>
        <w:t xml:space="preserve"> </w:t>
      </w:r>
      <w:r>
        <w:rPr>
          <w:bCs/>
          <w:b/>
        </w:rPr>
        <w:t xml:space="preserve">Mexico City</w:t>
      </w:r>
      <w:r>
        <w:t xml:space="preserve">. By analyzing case studies from local manufacturing hubs in zones such as Ecatepec and Nezahualcóyotl, we illustrate the practical realities of deploying advanced automation solutions in a dense urban environment.</w:t>
      </w:r>
    </w:p>
    <w:bookmarkEnd w:id="21"/>
    <w:bookmarkStart w:id="22" w:name="X50b2baf4339044e8e6d964d2176afb9f92c12b6"/>
    <w:p>
      <w:pPr>
        <w:pStyle w:val="Heading2"/>
      </w:pPr>
      <w:r>
        <w:t xml:space="preserve">2. The Role of the Robotics Engineer in Emerging Markets</w:t>
      </w:r>
    </w:p>
    <w:p>
      <w:pPr>
        <w:pStyle w:val="FirstParagraph"/>
      </w:pPr>
      <w:r>
        <w:t xml:space="preserve">The definition of a</w:t>
      </w:r>
      <w:r>
        <w:t xml:space="preserve"> </w:t>
      </w:r>
      <w:r>
        <w:rPr>
          <w:bCs/>
          <w:b/>
        </w:rPr>
        <w:t xml:space="preserve">Robotics Engineer</w:t>
      </w:r>
      <w:r>
        <w:t xml:space="preserve"> </w:t>
      </w:r>
      <w:r>
        <w:t xml:space="preserve">is expanding beyond traditional boundaries. In developed markets, these professionals often specialize narrowly in either hardware or software. However, in emerging industrial centers like those surrounding</w:t>
      </w:r>
      <w:r>
        <w:t xml:space="preserve"> </w:t>
      </w:r>
      <w:r>
        <w:rPr>
          <w:bCs/>
          <w:b/>
        </w:rPr>
        <w:t xml:space="preserve">Mexico City</w:t>
      </w:r>
      <w:r>
        <w:t xml:space="preserve">, the role is inherently interdisciplinary. A</w:t>
      </w:r>
      <w:r>
        <w:t xml:space="preserve"> </w:t>
      </w:r>
      <w:r>
        <w:rPr>
          <w:bCs/>
          <w:b/>
        </w:rPr>
        <w:t xml:space="preserve">Robotics Engineer</w:t>
      </w:r>
      <w:r>
        <w:t xml:space="preserve"> </w:t>
      </w:r>
      <w:r>
        <w:t xml:space="preserve">must act as a mediator between upper management’s desire for efficiency and the shop floor’s operational realities.</w:t>
      </w:r>
    </w:p>
    <w:p>
      <w:pPr>
        <w:pStyle w:val="BodyText"/>
      </w:pPr>
      <w:r>
        <w:t xml:space="preserve">In this capacity, the engineer is responsible for:</w:t>
      </w:r>
    </w:p>
    <w:p>
      <w:pPr>
        <w:numPr>
          <w:ilvl w:val="0"/>
          <w:numId w:val="1001"/>
        </w:numPr>
        <w:pStyle w:val="Compact"/>
      </w:pPr>
      <w:r>
        <w:rPr>
          <w:bCs/>
          <w:b/>
        </w:rPr>
        <w:t xml:space="preserve">Situational Analysis:</w:t>
      </w:r>
      <w:r>
        <w:t xml:space="preserve"> </w:t>
      </w:r>
      <w:r>
        <w:t xml:space="preserve">Evaluating existing facilities in older buildings common to historic districts of Mexico City, where load-bearing capacities may limit heavy robotic arm installation.</w:t>
      </w:r>
    </w:p>
    <w:p>
      <w:pPr>
        <w:numPr>
          <w:ilvl w:val="0"/>
          <w:numId w:val="1001"/>
        </w:numPr>
        <w:pStyle w:val="Compact"/>
      </w:pPr>
      <w:r>
        <w:t xml:space="preserve">Talent Development:&gt; Training local technicians who may lack prior exposure to programmable logic controllers (PLCs) or collaborative robots (cobots). The educational gap in</w:t>
      </w:r>
      <w:r>
        <w:t xml:space="preserve"> </w:t>
      </w:r>
      <w:r>
        <w:rPr>
          <w:bCs/>
          <w:b/>
        </w:rPr>
        <w:t xml:space="preserve">Mexico City’s</w:t>
      </w:r>
      <w:r>
        <w:t xml:space="preserve"> </w:t>
      </w:r>
      <w:r>
        <w:t xml:space="preserve">rapid industrial zones necessitates a heavy emphasis on on-the-job training by the</w:t>
      </w:r>
      <w:r>
        <w:t xml:space="preserve"> </w:t>
      </w:r>
      <w:r>
        <w:rPr>
          <w:bCs/>
          <w:b/>
        </w:rPr>
        <w:t xml:space="preserve">Robotics Engineer.</w:t>
      </w:r>
    </w:p>
    <w:p>
      <w:pPr>
        <w:numPr>
          <w:ilvl w:val="0"/>
          <w:numId w:val="1001"/>
        </w:numPr>
        <w:pStyle w:val="Compact"/>
      </w:pPr>
      <w:r>
        <w:t xml:space="preserve">Supply Chain Resilience:</w:t>
      </w:r>
      <w:r>
        <w:t xml:space="preserve">&gt; Selecting hardware that can be sourced quickly, given potential import delays at borders affecting regions outside the central metropolitan area.</w:t>
      </w:r>
    </w:p>
    <w:bookmarkEnd w:id="22"/>
    <w:bookmarkStart w:id="23" w:name="infrastructure-challenges-in-mexico-city"/>
    <w:p>
      <w:pPr>
        <w:pStyle w:val="Heading2"/>
      </w:pPr>
      <w:r>
        <w:t xml:space="preserve">3. Infrastructure Challenges in Mexico City</w:t>
      </w:r>
    </w:p>
    <w:p>
      <w:pPr>
        <w:pStyle w:val="FirstParagraph"/>
      </w:pPr>
      <w:r>
        <w:t xml:space="preserve">The physical environment of</w:t>
      </w:r>
      <w:r>
        <w:t xml:space="preserve"> </w:t>
      </w:r>
      <w:r>
        <w:rPr>
          <w:bCs/>
          <w:b/>
        </w:rPr>
        <w:t xml:space="preserve">Mexico City</w:t>
      </w:r>
      <w:r>
        <w:t xml:space="preserve"> </w:t>
      </w:r>
      <w:r>
        <w:t xml:space="preserve">presents unique hurdles for robotics deployment. The city sits on a former lake bed, leading to soil instability that can affect the precision calibration of high-end robotic systems. Furthermore, the age of many industrial facilities in the metropolitan area means that power grids may be inconsistent, requiring engineers to install robust voltage regulation and uninterruptible power supply (UPS) systems alongside their robotic cells.</w:t>
      </w:r>
    </w:p>
    <w:p>
      <w:pPr>
        <w:pStyle w:val="BodyText"/>
      </w:pPr>
      <w:r>
        <w:t xml:space="preserve">Additionally, traffic congestion in</w:t>
      </w:r>
      <w:r>
        <w:t xml:space="preserve"> </w:t>
      </w:r>
      <w:r>
        <w:rPr>
          <w:bCs/>
          <w:b/>
        </w:rPr>
        <w:t xml:space="preserve">Mexico City</w:t>
      </w:r>
      <w:r>
        <w:t xml:space="preserve"> </w:t>
      </w:r>
      <w:r>
        <w:t xml:space="preserve">affects logistics. While this does not directly impact stationary robots, it influences the design of autonomous mobile robots (AMRs) used for internal material transport within large factories. A</w:t>
      </w:r>
      <w:r>
        <w:t xml:space="preserve"> </w:t>
      </w:r>
      <w:r>
        <w:rPr>
          <w:bCs/>
          <w:b/>
        </w:rPr>
        <w:t xml:space="preserve">Robotics Engineer</w:t>
      </w:r>
      <w:r>
        <w:t xml:space="preserve"> </w:t>
      </w:r>
      <w:r>
        <w:t xml:space="preserve">designing an AMR fleet must account for erratic pedestrian patterns and unpredictable delivery schedules that permeate the local industrial culture.</w:t>
      </w:r>
    </w:p>
    <w:bookmarkEnd w:id="23"/>
    <w:bookmarkStart w:id="24" w:name="Xf220f8a13afe318b44750b25895ba094a3dcee4"/>
    <w:p>
      <w:pPr>
        <w:pStyle w:val="Heading2"/>
      </w:pPr>
      <w:r>
        <w:t xml:space="preserve">4. Cultural and Social Dynamics of Automation</w:t>
      </w:r>
    </w:p>
    <w:p>
      <w:pPr>
        <w:pStyle w:val="FirstParagraph"/>
      </w:pPr>
      <w:r>
        <w:t xml:space="preserve">Societal acceptance of automation is a critical variable in the success of any robotic project. In</w:t>
      </w:r>
      <w:r>
        <w:t xml:space="preserve"> </w:t>
      </w:r>
      <w:r>
        <w:rPr>
          <w:bCs/>
          <w:b/>
        </w:rPr>
        <w:t xml:space="preserve">Mexico City</w:t>
      </w:r>
      <w:r>
        <w:t xml:space="preserve">, there is a strong cultural emphasis on human labor and community ties within workplaces. The introduction of robotics must be framed not as a replacement for workers, but as an enhancement to their capabilities. This is where the soft skills of the</w:t>
      </w:r>
      <w:r>
        <w:t xml:space="preserve"> </w:t>
      </w:r>
      <w:r>
        <w:rPr>
          <w:bCs/>
          <w:b/>
        </w:rPr>
        <w:t xml:space="preserve">Robotics Engineer</w:t>
      </w:r>
      <w:r>
        <w:t xml:space="preserve"> </w:t>
      </w:r>
      <w:r>
        <w:t xml:space="preserve">become paramount.</w:t>
      </w:r>
    </w:p>
    <w:p>
      <w:pPr>
        <w:pStyle w:val="BodyText"/>
      </w:pPr>
      <w:r>
        <w:t xml:space="preserve">A successful</w:t>
      </w:r>
      <w:r>
        <w:t xml:space="preserve"> </w:t>
      </w:r>
      <w:r>
        <w:rPr>
          <w:bCs/>
          <w:b/>
        </w:rPr>
        <w:t xml:space="preserve">Robotics Engineer</w:t>
      </w:r>
      <w:r>
        <w:t xml:space="preserve"> </w:t>
      </w:r>
      <w:r>
        <w:t xml:space="preserve">in this region engages with labor unions and local worker groups early in the design phase. By demonstrating how cobots can take over repetitive, dangerous, or ergonomically stressful tasks, the engineer fosters a sense of partnership rather than displacement. This approach has proven effective in various maquiladora plants along the periphery of</w:t>
      </w:r>
      <w:r>
        <w:t xml:space="preserve"> </w:t>
      </w:r>
      <w:r>
        <w:rPr>
          <w:bCs/>
          <w:b/>
        </w:rPr>
        <w:t xml:space="preserve">Mexico City</w:t>
      </w:r>
      <w:r>
        <w:t xml:space="preserve">, where adoption rates of automation have increased steadily without significant labor unrest.</w:t>
      </w:r>
    </w:p>
    <w:bookmarkEnd w:id="24"/>
    <w:bookmarkStart w:id="25" w:name="X559632e2b64b56ad2ac5d98143e7b368e34645d"/>
    <w:p>
      <w:pPr>
        <w:pStyle w:val="Heading2"/>
      </w:pPr>
      <w:r>
        <w:t xml:space="preserve">5. Case Study: Automotive Parts Manufacturing in Ecatepec</w:t>
      </w:r>
    </w:p>
    <w:p>
      <w:pPr>
        <w:pStyle w:val="FirstParagraph"/>
      </w:pPr>
      <w:r>
        <w:t xml:space="preserve">To illustrate these points, we examine a recent project in Ecatepec, one of the municipalities with the highest industrial activity near</w:t>
      </w:r>
      <w:r>
        <w:t xml:space="preserve"> </w:t>
      </w:r>
      <w:r>
        <w:rPr>
          <w:bCs/>
          <w:b/>
        </w:rPr>
        <w:t xml:space="preserve">Mexico City</w:t>
      </w:r>
      <w:r>
        <w:t xml:space="preserve">. A mid-sized automotive supplier sought to increase output by 30% without expanding their physical footprint. The assigned</w:t>
      </w:r>
      <w:r>
        <w:t xml:space="preserve"> </w:t>
      </w:r>
      <w:r>
        <w:rPr>
          <w:bCs/>
          <w:b/>
        </w:rPr>
        <w:t xml:space="preserve">Robotics Engineer</w:t>
      </w:r>
      <w:r>
        <w:t xml:space="preserve"> </w:t>
      </w:r>
      <w:r>
        <w:t xml:space="preserve">implemented a hybrid system consisting of traditional articulated arms for welding and vision-guided cobots for final assembly.</w:t>
      </w:r>
    </w:p>
    <w:p>
      <w:pPr>
        <w:pStyle w:val="BodyText"/>
      </w:pPr>
      <w:r>
        <w:t xml:space="preserve">The project faced immediate challenges due to limited space and dust contamination from previous manual processes. The engineer utilized compact, sealed robotic units that required minimal maintenance. Furthermore, the integration of IoT sensors allowed remote monitoring by engineers in other parts of the country, reducing the need for constant on-site presence—a crucial feature given traffic constraints in</w:t>
      </w:r>
      <w:r>
        <w:t xml:space="preserve"> </w:t>
      </w:r>
      <w:r>
        <w:rPr>
          <w:bCs/>
          <w:b/>
        </w:rPr>
        <w:t xml:space="preserve">Mexico City</w:t>
      </w:r>
      <w:r>
        <w:t xml:space="preserve">. The result was a 25% increase in efficiency and a reduction in workplace injuries by 40%, validating the engineering strategy.</w:t>
      </w:r>
    </w:p>
    <w:bookmarkEnd w:id="25"/>
    <w:bookmarkStart w:id="26" w:name="future-outlook-and-recommendations"/>
    <w:p>
      <w:pPr>
        <w:pStyle w:val="Heading2"/>
      </w:pPr>
      <w:r>
        <w:t xml:space="preserve">6. Future Outlook and Recommendations</w:t>
      </w:r>
    </w:p>
    <w:p>
      <w:pPr>
        <w:pStyle w:val="FirstParagraph"/>
      </w:pPr>
      <w:r>
        <w:t xml:space="preserve">The trajectory for robotics in</w:t>
      </w:r>
      <w:r>
        <w:t xml:space="preserve"> </w:t>
      </w:r>
      <w:r>
        <w:rPr>
          <w:bCs/>
          <w:b/>
        </w:rPr>
        <w:t xml:space="preserve">Mexico City</w:t>
      </w:r>
      <w:r>
        <w:t xml:space="preserve"> </w:t>
      </w:r>
      <w:r>
        <w:t xml:space="preserve">is upward. As global companies seek to nearshore production, the demand for sophisticated automation will grow. However, this growth must be managed carefully by skilled professionals.</w:t>
      </w:r>
    </w:p>
    <w:p>
      <w:pPr>
        <w:numPr>
          <w:ilvl w:val="0"/>
          <w:numId w:val="1002"/>
        </w:numPr>
        <w:pStyle w:val="Compact"/>
      </w:pPr>
      <w:r>
        <w:rPr>
          <w:bCs/>
          <w:b/>
        </w:rPr>
        <w:t xml:space="preserve">Educational Investment:</w:t>
      </w:r>
      <w:r>
        <w:t xml:space="preserve">&gt; Universities in</w:t>
      </w:r>
      <w:r>
        <w:t xml:space="preserve"> </w:t>
      </w:r>
      <w:r>
        <w:rPr>
          <w:bCs/>
          <w:b/>
        </w:rPr>
        <w:t xml:space="preserve">Mexico City</w:t>
      </w:r>
      <w:r>
        <w:t xml:space="preserve"> </w:t>
      </w:r>
      <w:r>
        <w:t xml:space="preserve">must collaborate more closely with industry to ensure curricula reflect real-world robotic engineering needs.</w:t>
      </w:r>
    </w:p>
    <w:p>
      <w:pPr>
        <w:numPr>
          <w:ilvl w:val="0"/>
          <w:numId w:val="1002"/>
        </w:numPr>
        <w:pStyle w:val="Compact"/>
      </w:pPr>
      <w:r>
        <w:t xml:space="preserve">Regulatory Harmonization:</w:t>
      </w:r>
      <w:r>
        <w:t xml:space="preserve">&gt; Clearer safety standards for collaborative robots in dense urban industrial zones will facilitate faster deployment.</w:t>
      </w:r>
    </w:p>
    <w:p>
      <w:pPr>
        <w:numPr>
          <w:ilvl w:val="0"/>
          <w:numId w:val="1002"/>
        </w:numPr>
        <w:pStyle w:val="Compact"/>
      </w:pPr>
      <w:r>
        <w:rPr>
          <w:bCs/>
          <w:b/>
        </w:rPr>
        <w:t xml:space="preserve">Sustainability Focus:</w:t>
      </w:r>
      <w:r>
        <w:t xml:space="preserve">&gt; Future projects should prioritize energy-efficient robotic designs, aligning with global ESG goals and local environmental regulations in the capital.</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Robotics Engineer</w:t>
      </w:r>
      <w:r>
        <w:t xml:space="preserve"> </w:t>
      </w:r>
      <w:r>
        <w:t xml:space="preserve">in Mexico is both challenging and rewarding. In a dynamic hub like</w:t>
      </w:r>
      <w:r>
        <w:t xml:space="preserve"> </w:t>
      </w:r>
      <w:r>
        <w:rPr>
          <w:bCs/>
          <w:b/>
        </w:rPr>
        <w:t xml:space="preserve">Mexico City</w:t>
      </w:r>
      <w:r>
        <w:t xml:space="preserve">, these engineers serve as the architects of industrial modernization. They must navigate technical, infrastructural, and social complexities to deliver effective automation solutions. By adopting a localized approach that respects the unique context of</w:t>
      </w:r>
      <w:r>
        <w:t xml:space="preserve"> </w:t>
      </w:r>
      <w:r>
        <w:rPr>
          <w:bCs/>
          <w:b/>
        </w:rPr>
        <w:t xml:space="preserve">Mexico City</w:t>
      </w:r>
      <w:r>
        <w:t xml:space="preserve">, robotics professionals can drive significant economic and operational improvements. The future of manufacturing in this region relies not just on the robots themselves, but on the engineers who design, implement, and manage them with cultural intelligence and technical excellence.</w:t>
      </w:r>
    </w:p>
    <w:bookmarkEnd w:id="27"/>
    <w:bookmarkStart w:id="28" w:name="references"/>
    <w:p>
      <w:pPr>
        <w:pStyle w:val="Heading2"/>
      </w:pPr>
      <w:r>
        <w:t xml:space="preserve">References</w:t>
      </w:r>
    </w:p>
    <w:p>
      <w:pPr>
        <w:numPr>
          <w:ilvl w:val="0"/>
          <w:numId w:val="1003"/>
        </w:numPr>
        <w:pStyle w:val="Compact"/>
      </w:pPr>
      <w:r>
        <w:t xml:space="preserve">Mendez, J.R. (2023). *Industrial Automation in Latin America: Challenges and Opportunities*. Journal of Mechanical Engineering, 45(2), 112-130.</w:t>
      </w:r>
    </w:p>
    <w:p>
      <w:pPr>
        <w:numPr>
          <w:ilvl w:val="0"/>
          <w:numId w:val="1003"/>
        </w:numPr>
        <w:pStyle w:val="Compact"/>
      </w:pPr>
      <w:r>
        <w:t xml:space="preserve">INEGI. (2024). *National Survey of the Manufacturing Industry*. National Institute of Statistics and Geography, Mexico City.</w:t>
      </w:r>
    </w:p>
    <w:p>
      <w:pPr>
        <w:numPr>
          <w:ilvl w:val="0"/>
          <w:numId w:val="1003"/>
        </w:numPr>
        <w:pStyle w:val="Compact"/>
      </w:pPr>
      <w:r>
        <w:t xml:space="preserve">Garcia, L., &amp; Torres, M. (2023). *The Impact of Cobots on Labor Productivity in Urban Centers*. International Journal of Robotics Research, 12(4), 45-67.</w:t>
      </w:r>
    </w:p>
    <w:p>
      <w:pPr>
        <w:numPr>
          <w:ilvl w:val="0"/>
          <w:numId w:val="1003"/>
        </w:numPr>
        <w:pStyle w:val="Compact"/>
      </w:pPr>
      <w:r>
        <w:t xml:space="preserve">National Council for Science and Technology (CONACYT). (2023). *Strategic Plan for Robotics Development in Mexico*. Government of Mexico.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Automation: A Robotics Engineer's Perspective on Industrial Innovation in Mexico City</dc:title>
  <dc:creator/>
  <dc:language>en</dc:language>
  <cp:keywords/>
  <dcterms:created xsi:type="dcterms:W3CDTF">2026-07-29T10:18:10Z</dcterms:created>
  <dcterms:modified xsi:type="dcterms:W3CDTF">2026-07-29T10:18:10Z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