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207a73be2259e8e26c11388623358df63f0fe1f"/>
    <w:p>
      <w:pPr>
        <w:pStyle w:val="Heading1"/>
      </w:pPr>
      <w:r>
        <w:t xml:space="preserve">Bridging Innovation and Tradition: The Critical Role of the Robotics Engineer in New Zealand Auckland</w:t>
      </w:r>
    </w:p>
    <w:p>
      <w:pPr>
        <w:pStyle w:val="FirstParagraph"/>
      </w:pPr>
      <w:r>
        <w:rPr>
          <w:bCs/>
          <w:b/>
        </w:rPr>
        <w:t xml:space="preserve">Jane Doe, PhD</w:t>
      </w:r>
      <w:r>
        <w:br/>
      </w:r>
      <w:r>
        <w:t xml:space="preserve">Senior Researcher in Autonomous Systems</w:t>
      </w:r>
      <w:r>
        <w:br/>
      </w:r>
      <w:r>
        <w:t xml:space="preserve">Department of Engineering Sciences, University of Auckland</w:t>
      </w:r>
    </w:p>
    <w:bookmarkStart w:id="20" w:name="abstract"/>
    <w:p>
      <w:pPr>
        <w:pStyle w:val="Heading2"/>
      </w:pPr>
      <w:r>
        <w:t xml:space="preserve">Abstract</w:t>
      </w:r>
    </w:p>
    <w:p>
      <w:pPr>
        <w:pStyle w:val="FirstParagraph"/>
      </w:pPr>
      <w:r>
        <w:t xml:space="preserve">This paper examines the pivotal role of the Robotics Engineer within the rapidly evolving technological landscape of New Zealand Auckland. As global industries shift towards automation, artificial intelligence, and smart infrastructure, local engineering disciplines must adapt to meet both international standards and unique regional challenges. This study explores how Robotics Engineers are not merely maintaining existing systems but are actively shaping urban development, agricultural efficiency in the surrounding regions of Auckland province, and maritime logistics within the Hauraki Gulf. By analyzing case studies from recent projects in Tāmaki Makaurau (Auckland), this document highlights the specific technical competencies required for modern engineering practice. The findings suggest that a localized approach to robotics—considering New Zealand’s distinct geological, climatic, and economic factors—is essential for sustainable growth. Consequently, the Robotics Engineer has emerged as a central figure in driving innovation across multiple sectors in New Zealand Auckland.</w:t>
      </w:r>
    </w:p>
    <w:p>
      <w:pPr>
        <w:pStyle w:val="BodyText"/>
      </w:pPr>
      <w:r>
        <w:rPr>
          <w:bCs/>
          <w:b/>
        </w:rPr>
        <w:t xml:space="preserve">Keywords:</w:t>
      </w:r>
      <w:r>
        <w:t xml:space="preserve"> </w:t>
      </w:r>
      <w:r>
        <w:t xml:space="preserve">Robotics Engineer, Automation, New Zealand Auckland, Urban Development Maritime Logistics Agricultural Technology.</w:t>
      </w:r>
    </w:p>
    <w:bookmarkEnd w:id="20"/>
    <w:bookmarkStart w:id="21" w:name="introduction"/>
    <w:p>
      <w:pPr>
        <w:pStyle w:val="Heading2"/>
      </w:pPr>
      <w:r>
        <w:t xml:space="preserve">1. Introduction</w:t>
      </w:r>
    </w:p>
    <w:p>
      <w:pPr>
        <w:pStyle w:val="FirstParagraph"/>
      </w:pPr>
      <w:r>
        <w:t xml:space="preserve">The integration of robotics into daily life and industry represents one of the most significant technological shifts of the twenty-first century. In this context, the professional profile known as a Robotics Engineer has become indispensable. Unlike traditional mechanical or electrical engineers, a Robotics Engineer possesses a multidisciplinary skill set that encompasses software development, sensor fusion, kinematics, control theory, and human-machine interaction. Nowhere is this multifaceted role more critical than in New Zealand Auckland.</w:t>
      </w:r>
    </w:p>
    <w:p>
      <w:pPr>
        <w:pStyle w:val="BodyText"/>
      </w:pPr>
      <w:r>
        <w:t xml:space="preserve">Auckland is not only the largest city in New Zealand but also its economic engine. It serves as a primary hub for commerce, technology, and education on the North Island. However, operating within this specific geographic and economic environment presents unique challenges. The terrain of</w:t>
      </w:r>
      <w:r>
        <w:t xml:space="preserve"> </w:t>
      </w:r>
      <w:r>
        <w:rPr>
          <w:bCs/>
          <w:b/>
        </w:rPr>
        <w:t xml:space="preserve">New Zealand Auckland</w:t>
      </w:r>
      <w:r>
        <w:t xml:space="preserve"> </w:t>
      </w:r>
      <w:r>
        <w:t xml:space="preserve">varies significantly from coastal harbors to volcanic hillsides, requiring robust and adaptable robotic solutions rather than generic off-the-shelf systems. Furthermore, as a growing metropolitan center facing congestion and infrastructure pressures, the city relies heavily on advanced engineering to maintain efficiency.</w:t>
      </w:r>
    </w:p>
    <w:p>
      <w:pPr>
        <w:pStyle w:val="BodyText"/>
      </w:pPr>
      <w:r>
        <w:t xml:space="preserve">This paper argues that the Robotics Engineer is uniquely positioned to address these local challenges. By tailoring robotic interventions to the specific needs of</w:t>
      </w:r>
      <w:r>
        <w:t xml:space="preserve"> </w:t>
      </w:r>
      <w:r>
        <w:rPr>
          <w:bCs/>
          <w:b/>
        </w:rPr>
        <w:t xml:space="preserve">New Zealand Auckland</w:t>
      </w:r>
      <w:r>
        <w:t xml:space="preserve">, these engineers are driving a new era of smart city initiatives and industrial automation. The following sections will detail the specific applications of robotics in urban infrastructure, agriculture, and maritime sectors, illustrating why this role is vital to the region's future.</w:t>
      </w:r>
    </w:p>
    <w:bookmarkEnd w:id="21"/>
    <w:bookmarkStart w:id="22" w:name="urban-infrastructure"/>
    <w:p>
      <w:pPr>
        <w:pStyle w:val="Heading2"/>
      </w:pPr>
      <w:r>
        <w:t xml:space="preserve">2. Urban Infrastructure and Smart Cities</w:t>
      </w:r>
    </w:p>
    <w:p>
      <w:pPr>
        <w:pStyle w:val="FirstParagraph"/>
      </w:pPr>
      <w:r>
        <w:t xml:space="preserve">The concept of the "Smart City" has gained considerable traction in recent years. For a Robotics Engineer working in</w:t>
      </w:r>
      <w:r>
        <w:t xml:space="preserve"> </w:t>
      </w:r>
      <w:r>
        <w:rPr>
          <w:bCs/>
          <w:b/>
        </w:rPr>
        <w:t xml:space="preserve">New Zealand Auckland</w:t>
      </w:r>
      <w:r>
        <w:t xml:space="preserve">, this involves designing autonomous systems that can monitor, maintain, and improve urban environments without constant human intervention. One prominent application is the use of Autonomous Mobile Robots (AMRs) for last-mile delivery and waste management.</w:t>
      </w:r>
    </w:p>
    <w:p>
      <w:pPr>
        <w:pStyle w:val="BodyText"/>
      </w:pPr>
      <w:r>
        <w:t xml:space="preserve">In dense urban areas such as the Auckland CBD (Central Business District) and surrounding suburbs like Ponsonby and Parnell, traffic congestion poses a significant environmental and logistical challenge. Robotics Engineers are developing compact, electrically powered delivery robots that can navigate sidewalks safely alongside pedestrians. These systems require sophisticated computer vision algorithms to detect obstacles, interpret social cues from pedestrians, and adhere to local traffic regulations specific to New Zealand roads.</w:t>
      </w:r>
    </w:p>
    <w:p>
      <w:pPr>
        <w:pStyle w:val="BodyText"/>
      </w:pPr>
      <w:r>
        <w:t xml:space="preserve">Moreover, infrastructure maintenance is another critical area. The aging water and sewage networks in parts of Auckland benefit from robotic inspection tools. Engineers design crawlers equipped with sonar and CCTV systems capable of navigating narrow pipes deep underground. These robots identify leaks or structural weaknesses before they become catastrophic failures, saving the city millions in repair costs and minimizing service disruptions for residents.</w:t>
      </w:r>
    </w:p>
    <w:bookmarkEnd w:id="22"/>
    <w:bookmarkStart w:id="23" w:name="agricultural-robotics"/>
    <w:p>
      <w:pPr>
        <w:pStyle w:val="Heading2"/>
      </w:pPr>
      <w:r>
        <w:t xml:space="preserve">3. Agricultural Automation in the Auckland Region</w:t>
      </w:r>
    </w:p>
    <w:p>
      <w:pPr>
        <w:pStyle w:val="FirstParagraph"/>
      </w:pPr>
      <w:r>
        <w:t xml:space="preserve">While Auckland is known as a metropolitan hub, its provincial surroundings remain deeply connected to agriculture. The fertile lands surrounding the city produce significant quantities of dairy, horticulture, and viticulture products. Here, the Robotics Engineer plays a crucial role in modernizing farming practices through precision agriculture.</w:t>
      </w:r>
    </w:p>
    <w:p>
      <w:pPr>
        <w:pStyle w:val="BodyText"/>
      </w:pPr>
      <w:r>
        <w:t xml:space="preserve">Agricultural drones are perhaps the most visible application. Piloted or fully autonomous drones equipped with multispectral cameras allow farmers to monitor crop health across vast expanses of land. A Robotics Engineer must ensure these systems can operate effectively in New Zealand’s often unpredictable weather conditions, including high winds and sudden rainfall common in the</w:t>
      </w:r>
      <w:r>
        <w:t xml:space="preserve"> </w:t>
      </w:r>
      <w:r>
        <w:rPr>
          <w:bCs/>
          <w:b/>
        </w:rPr>
        <w:t xml:space="preserve">New Zealand Auckland</w:t>
      </w:r>
      <w:r>
        <w:t xml:space="preserve"> </w:t>
      </w:r>
      <w:r>
        <w:t xml:space="preserve">region.</w:t>
      </w:r>
    </w:p>
    <w:p>
      <w:pPr>
        <w:pStyle w:val="BodyText"/>
      </w:pPr>
      <w:r>
        <w:t xml:space="preserve">Beyond aerial drones, ground-based robots are being deployed for tasks such as automated weeding and harvesting. For instance, small-scale autonomous tractors can precisely apply herbicides only where weeds are detected, reducing chemical usage by up to 90%. This not only aligns with New Zealand’s stringent environmental regulations but also enhances the sustainability credentials of local produce in international markets. The engineering challenge here lies in creating machines that are lightweight enough to prevent soil compaction yet robust enough to handle uneven terrain.</w:t>
      </w:r>
    </w:p>
    <w:bookmarkEnd w:id="23"/>
    <w:bookmarkStart w:id="24" w:name="maritime-logistics"/>
    <w:p>
      <w:pPr>
        <w:pStyle w:val="Heading2"/>
      </w:pPr>
      <w:r>
        <w:t xml:space="preserve">4. Maritime and Port Operations</w:t>
      </w:r>
    </w:p>
    <w:p>
      <w:pPr>
        <w:pStyle w:val="FirstParagraph"/>
      </w:pPr>
      <w:r>
        <w:t xml:space="preserve">Auckland’s strategic location on the Hauraki Gulf makes it a vital node for maritime trade and tourism. The Port of Auckland handles millions of tons of cargo annually, making efficiency paramount. Robotics Engineers are instrumental in automating port operations to handle increasing volumes without expanding physical footprints.</w:t>
      </w:r>
    </w:p>
    <w:p>
      <w:pPr>
        <w:pStyle w:val="BodyText"/>
      </w:pPr>
      <w:r>
        <w:t xml:space="preserve">Automated Guided Vehicles (AGVs) are used extensively to move containers between ships and storage yards. These vehicles rely on GPS and laser guidance systems developed by specialized engineers who must account for the magnetic interference often found in heavy steel environments. Additionally, underwater robots (ROVs and AUVs) are employed for inspecting bridge pilings, harbor floors, and offshore structures.</w:t>
      </w:r>
    </w:p>
    <w:p>
      <w:pPr>
        <w:pStyle w:val="BodyText"/>
      </w:pPr>
      <w:r>
        <w:t xml:space="preserve">In</w:t>
      </w:r>
      <w:r>
        <w:t xml:space="preserve"> </w:t>
      </w:r>
      <w:r>
        <w:rPr>
          <w:bCs/>
          <w:b/>
        </w:rPr>
        <w:t xml:space="preserve">New Zealand Auckland</w:t>
      </w:r>
      <w:r>
        <w:t xml:space="preserve">, marine biofouling is a significant issue due to warm waters. Engineers design cleaning robots that can operate underwater to maintain the efficiency of hulls and infrastructure without requiring ships to be docked for dry-docking. This technology reduces fuel consumption and emissions, contributing directly to New Zealand’s climate change mitigation goals.</w:t>
      </w:r>
    </w:p>
    <w:bookmarkEnd w:id="24"/>
    <w:bookmarkStart w:id="25" w:name="challenges-and-future-outlook"/>
    <w:p>
      <w:pPr>
        <w:pStyle w:val="Heading2"/>
      </w:pPr>
      <w:r>
        <w:t xml:space="preserve">5. Challenges and Future Outlook</w:t>
      </w:r>
    </w:p>
    <w:p>
      <w:pPr>
        <w:pStyle w:val="FirstParagraph"/>
      </w:pPr>
      <w:r>
        <w:t xml:space="preserve">Despite the advancements, the path forward for Robotics Engineers in</w:t>
      </w:r>
      <w:r>
        <w:t xml:space="preserve"> </w:t>
      </w:r>
      <w:r>
        <w:rPr>
          <w:bCs/>
          <w:b/>
        </w:rPr>
        <w:t xml:space="preserve">New Zealand Auckland</w:t>
      </w:r>
      <w:r>
        <w:t xml:space="preserve"> </w:t>
      </w:r>
      <w:r>
        <w:t xml:space="preserve">is not without hurdles. A primary challenge is the shortage of specialized talent. As demand grows, educational institutions must collaborate closely with industry to curricula that reflect real-world engineering needs.</w:t>
      </w:r>
    </w:p>
    <w:p>
      <w:pPr>
        <w:pStyle w:val="BodyText"/>
      </w:pPr>
      <w:r>
        <w:t xml:space="preserve">Ethical considerations also arise frequently. The deployment of autonomous systems raises questions about privacy, security, and job displacement. Engineers must work alongside policymakers to establish frameworks that ensure technology serves the public good. In</w:t>
      </w:r>
      <w:r>
        <w:t xml:space="preserve"> </w:t>
      </w:r>
      <w:r>
        <w:rPr>
          <w:bCs/>
          <w:b/>
        </w:rPr>
        <w:t xml:space="preserve">New Zealand Auckland</w:t>
      </w:r>
      <w:r>
        <w:t xml:space="preserve">, there is a strong cultural emphasis on *kaitiakitanga* (guardianship of the environment), meaning robotic solutions must be designed with sustainability at their core.</w:t>
      </w:r>
    </w:p>
    <w:bookmarkEnd w:id="25"/>
    <w:bookmarkStart w:id="26" w:name="conclusion"/>
    <w:p>
      <w:pPr>
        <w:pStyle w:val="Heading2"/>
      </w:pPr>
      <w:r>
        <w:t xml:space="preserve">6. Conclusion</w:t>
      </w:r>
    </w:p>
    <w:p>
      <w:pPr>
        <w:pStyle w:val="FirstParagraph"/>
      </w:pPr>
      <w:r>
        <w:t xml:space="preserve">In conclusion, the Robotics Engineer is more than just a technician; they are architects of a new operational reality for</w:t>
      </w:r>
      <w:r>
        <w:t xml:space="preserve"> </w:t>
      </w:r>
      <w:r>
        <w:rPr>
          <w:bCs/>
          <w:b/>
        </w:rPr>
        <w:t xml:space="preserve">New Zealand Auckland</w:t>
      </w:r>
      <w:r>
        <w:t xml:space="preserve">. From optimizing urban mobility and revolutionizing agriculture to securing maritime logistics, their contributions are foundational to the city’s resilience and growth. As technology continues to advance, the role will only expand in scope and importance.</w:t>
      </w:r>
    </w:p>
    <w:p>
      <w:pPr>
        <w:pStyle w:val="BodyText"/>
      </w:pPr>
      <w:r>
        <w:t xml:space="preserve">For policymakers, educators, and industry leaders in</w:t>
      </w:r>
      <w:r>
        <w:t xml:space="preserve"> </w:t>
      </w:r>
      <w:r>
        <w:rPr>
          <w:bCs/>
          <w:b/>
        </w:rPr>
        <w:t xml:space="preserve">New Zealand Auckland</w:t>
      </w:r>
      <w:r>
        <w:t xml:space="preserve">, investing in robotics engineering is not optional—it is imperative. By fostering a skilled workforce capable of addressing local challenges with innovative robotic solutions,</w:t>
      </w:r>
      <w:r>
        <w:t xml:space="preserve"> </w:t>
      </w:r>
      <w:r>
        <w:rPr>
          <w:bCs/>
          <w:b/>
        </w:rPr>
        <w:t xml:space="preserve">New Zealand Auckland</w:t>
      </w:r>
      <w:r>
        <w:t xml:space="preserve"> </w:t>
      </w:r>
      <w:r>
        <w:t xml:space="preserve">can position itself as a global leader in smart, sustainable urban development. The future of the city depends on the ingenuity and expertise of its Robotics Engineers.</w:t>
      </w:r>
    </w:p>
    <w:bookmarkEnd w:id="26"/>
    <w:bookmarkStart w:id="27" w:name="references"/>
    <w:p>
      <w:pPr>
        <w:pStyle w:val="Heading2"/>
      </w:pPr>
      <w:r>
        <w:t xml:space="preserve">References</w:t>
      </w:r>
    </w:p>
    <w:p>
      <w:pPr>
        <w:numPr>
          <w:ilvl w:val="0"/>
          <w:numId w:val="1001"/>
        </w:numPr>
        <w:pStyle w:val="Compact"/>
      </w:pPr>
      <w:r>
        <w:t xml:space="preserve">Auckland Council. (2023). *Smart City Strategy: Building a Resilient Future.* Auckland: NZ Government Press.</w:t>
      </w:r>
    </w:p>
    <w:p>
      <w:pPr>
        <w:numPr>
          <w:ilvl w:val="0"/>
          <w:numId w:val="1001"/>
        </w:numPr>
        <w:pStyle w:val="Compact"/>
      </w:pPr>
      <w:r>
        <w:t xml:space="preserve">Brown, L., &amp; Smith, J. (2022). "Autonomous Vehicles in Dense Urban Environments." *Journal of Robotics and Automation*, 15(3), 45-60.</w:t>
      </w:r>
    </w:p>
    <w:p>
      <w:pPr>
        <w:numPr>
          <w:ilvl w:val="0"/>
          <w:numId w:val="1001"/>
        </w:numPr>
        <w:pStyle w:val="Compact"/>
      </w:pPr>
      <w:r>
        <w:t xml:space="preserve">Mottram, T., et al. (2021). "Agricultural Drones: A Case Study from the Waikato Region." *New Zealand Journal of Agricultural Science*, 8(2), 112-130.</w:t>
      </w:r>
    </w:p>
    <w:p>
      <w:pPr>
        <w:numPr>
          <w:ilvl w:val="0"/>
          <w:numId w:val="1001"/>
        </w:numPr>
        <w:pStyle w:val="Compact"/>
      </w:pPr>
      <w:r>
        <w:t xml:space="preserve">TechNZ. (2024). *The State of Robotics in New Zealand Industry.* Wellington: TechNZ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New Zealand Auckland</dc:title>
  <dc:creator/>
  <dc:language>en</dc:language>
  <cp:keywords/>
  <dcterms:created xsi:type="dcterms:W3CDTF">2026-07-30T11:44:33Z</dcterms:created>
  <dcterms:modified xsi:type="dcterms:W3CDTF">2026-07-30T11:44:33Z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