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Emerging</w:t>
      </w:r>
      <w:r>
        <w:t xml:space="preserve"> </w:t>
      </w:r>
      <w:r>
        <w:t xml:space="preserve">Role</w:t>
      </w:r>
      <w:r>
        <w:t xml:space="preserve"> </w:t>
      </w:r>
      <w:r>
        <w:t xml:space="preserve">of</w:t>
      </w:r>
      <w:r>
        <w:t xml:space="preserve"> </w:t>
      </w:r>
      <w:r>
        <w:t xml:space="preserve">Robotics</w:t>
      </w:r>
      <w:r>
        <w:t xml:space="preserve"> </w:t>
      </w:r>
      <w:r>
        <w:t xml:space="preserve">Engineers</w:t>
      </w:r>
      <w:r>
        <w:t xml:space="preserve"> </w:t>
      </w:r>
      <w:r>
        <w:t xml:space="preserve">in</w:t>
      </w:r>
      <w:r>
        <w:t xml:space="preserve"> </w:t>
      </w:r>
      <w:r>
        <w:t xml:space="preserve">Pakistan</w:t>
      </w:r>
      <w:r>
        <w:t xml:space="preserve"> </w:t>
      </w:r>
      <w:r>
        <w:t xml:space="preserve">Islamabad:</w:t>
      </w:r>
      <w:r>
        <w:t xml:space="preserve"> </w:t>
      </w:r>
      <w:r>
        <w:t xml:space="preserve">Bridging</w:t>
      </w:r>
      <w:r>
        <w:t xml:space="preserve"> </w:t>
      </w:r>
      <w:r>
        <w:t xml:space="preserve">Tradition</w:t>
      </w:r>
      <w:r>
        <w:t xml:space="preserve"> </w:t>
      </w:r>
      <w:r>
        <w:t xml:space="preserve">and</w:t>
      </w:r>
      <w:r>
        <w:t xml:space="preserve"> </w:t>
      </w:r>
      <w:r>
        <w:t xml:space="preserve">Innovation</w:t>
      </w:r>
    </w:p>
    <w:bookmarkStart w:id="20" w:name="X04a010efabaf55402743f1176e8762ac4e4d38b"/>
    <w:p>
      <w:pPr>
        <w:pStyle w:val="Heading1"/>
      </w:pPr>
      <w:r>
        <w:t xml:space="preserve">The Emerging Role of Robotics Engineers in Pakistan Islamabad: Bridging Tradition and Innovation</w:t>
      </w:r>
    </w:p>
    <w:p>
      <w:pPr>
        <w:pStyle w:val="FirstParagraph"/>
      </w:pPr>
      <w:r>
        <w:rPr>
          <w:bCs/>
          <w:b/>
        </w:rPr>
        <w:t xml:space="preserve">Author:</w:t>
      </w:r>
      <w:r>
        <w:t xml:space="preserve"> </w:t>
      </w:r>
      <w:r>
        <w:t xml:space="preserve">Dr. Ahmed Khan</w:t>
      </w:r>
      <w:r>
        <w:br/>
      </w:r>
      <w:r>
        <w:t xml:space="preserve">Department of Electrical Engineering, National University of Sciences and Technology (NUST), Islamabad, Pakistan</w:t>
      </w:r>
      <w:r>
        <w:br/>
      </w:r>
      <w:r>
        <w:t xml:space="preserve">Email: ahmed.khan@nust.edu.pk</w:t>
      </w:r>
    </w:p>
    <w:p>
      <w:pPr>
        <w:pStyle w:val="BodyText"/>
      </w:pPr>
      <w:r>
        <w:rPr>
          <w:bCs/>
          <w:b/>
        </w:rPr>
        <w:t xml:space="preserve">Date:</w:t>
      </w:r>
      <w:r>
        <w:t xml:space="preserve"> </w:t>
      </w:r>
      <w:r>
        <w:t xml:space="preserve">October 2023</w:t>
      </w:r>
    </w:p>
    <w:bookmarkEnd w:id="20"/>
    <w:bookmarkStart w:id="21" w:name="abstract"/>
    <w:p>
      <w:pPr>
        <w:pStyle w:val="Heading3"/>
      </w:pPr>
      <w:r>
        <w:rPr>
          <w:bCs/>
          <w:b/>
        </w:rPr>
        <w:t xml:space="preserve">Abstract</w:t>
      </w:r>
    </w:p>
    <w:p>
      <w:pPr>
        <w:pStyle w:val="FirstParagraph"/>
      </w:pPr>
      <w:r>
        <w:t xml:space="preserve">This paper explores the critical and evolving role of the Robotics Engineer within the specific socio-economic and technological landscape of Pakistan Islamabad. As Islamabad emerges as a burgeoning hub for technology parks, startups, and defense-related research in Pakistan, the demand for specialized robotics expertise has skyrocketed. This study analyzes how Robotics Engineers are not merely adopting global technologies but are adapting them to solve local challenges in agriculture, healthcare, infrastructure maintenance, and national security. Furthermore, it discusses the educational initiatives within Islamabad’s premier institutions that are shaping the next generation of these engineers. The paper argues that empowering Robotics Engineers in this region is pivotal for Pakistan’s transition from an agrarian economy to a knowledge-based digital economy.</w:t>
      </w:r>
    </w:p>
    <w:bookmarkEnd w:id="21"/>
    <w:bookmarkStart w:id="22" w:name="introduction"/>
    <w:p>
      <w:pPr>
        <w:pStyle w:val="Heading2"/>
      </w:pPr>
      <w:r>
        <w:t xml:space="preserve">1. Introduction</w:t>
      </w:r>
    </w:p>
    <w:p>
      <w:pPr>
        <w:pStyle w:val="FirstParagraph"/>
      </w:pPr>
      <w:r>
        <w:t xml:space="preserve">In the rapidly evolving landscape of Industry 4.0, robotics has ceased to be a futuristic concept and has become a present-day necessity. Nowhere is this transformation more palpable than in Pakistan Islamabad, the capital city which serves as the administrative and political heart of Pakistan Islamabad. While nations worldwide debate the ethics and economics of automation, cities like Islamabad are actively integrating robotic systems into their public services, defense sectors, and private industries.</w:t>
      </w:r>
    </w:p>
    <w:p>
      <w:pPr>
        <w:pStyle w:val="BodyText"/>
      </w:pPr>
      <w:r>
        <w:t xml:space="preserve">The central figure driving this integration is the Robotics Engineer. Unlike traditional mechanical or software engineers, a Robotics Engineer possesses a multidisciplinary skill set encompassing mechanics, electronics, computer science, and artificial intelligence. In the context of Pakistan Islamabad’s unique infrastructure—ranging from dense urban centers to hilly terrains—the role of the Robotics Engineer is becoming increasingly complex and vital. This paper aims to delineate the specific contributions, challenges faced by Robotics Engineers in this region, and the strategic importance of fostering this talent pool within Pakistan.</w:t>
      </w:r>
    </w:p>
    <w:bookmarkEnd w:id="22"/>
    <w:bookmarkStart w:id="23" w:name="the-technological-landscape-of-islamabad"/>
    <w:p>
      <w:pPr>
        <w:pStyle w:val="Heading2"/>
      </w:pPr>
      <w:r>
        <w:t xml:space="preserve">2. The Technological Landscape of Islamabad</w:t>
      </w:r>
    </w:p>
    <w:p>
      <w:pPr>
        <w:pStyle w:val="FirstParagraph"/>
      </w:pPr>
      <w:r>
        <w:t xml:space="preserve">Pakistan Islamabad has witnessed a significant surge in technological investment over the last decade. The establishment of technology parks, such as those in I-9 and nearby sectors, has created an ecosystem conducive to innovation. However, hardware innovation, specifically robotics, requires more than just office space; it requires highly skilled human capital.</w:t>
      </w:r>
    </w:p>
    <w:p>
      <w:pPr>
        <w:pStyle w:val="BodyText"/>
      </w:pPr>
      <w:r>
        <w:t xml:space="preserve">The government of Pakistan Islamabad has launched various initiatives to promote STEM (Science, Technology, Engineering, and Mathematics) education. These initiatives have directly impacted the availability of Robotics Engineers. Universities such as the National University of Sciences and Technology (NUST), Quaid-i-Azam University (QAU), andFAST-NUCES are producing graduates who are well-versed in robotic kinematics, sensor fusion, and machine learning. This influx of talent is crucial for sustaining the growth of the robotics sector in Pakistan.</w:t>
      </w:r>
    </w:p>
    <w:bookmarkEnd w:id="23"/>
    <w:bookmarkStart w:id="27" w:name="Xea6cb08739d6235f50a4d7e1bff18089292e221"/>
    <w:p>
      <w:pPr>
        <w:pStyle w:val="Heading2"/>
      </w:pPr>
      <w:r>
        <w:t xml:space="preserve">3. Key Applications of Robotics Engineers in Pakistan Islamabad</w:t>
      </w:r>
    </w:p>
    <w:p>
      <w:pPr>
        <w:pStyle w:val="FirstParagraph"/>
      </w:pPr>
      <w:r>
        <w:t xml:space="preserve">The application scope for Robotics Engineers in Islamabad is diverse. Below are three primary sectors where their expertise is currently being leveraged:</w:t>
      </w:r>
    </w:p>
    <w:bookmarkStart w:id="24" w:name="agricultural-automation"/>
    <w:p>
      <w:pPr>
        <w:pStyle w:val="Heading3"/>
      </w:pPr>
      <w:r>
        <w:t xml:space="preserve">3.1 Agricultural Automation</w:t>
      </w:r>
    </w:p>
    <w:p>
      <w:pPr>
        <w:pStyle w:val="FirstParagraph"/>
      </w:pPr>
      <w:r>
        <w:t xml:space="preserve">Agriculture remains a cornerstone of Pakistan’s economy, yet it faces challenges related to water scarcity and labor shortages. Robotics Engineers in Islamabad are developing autonomous drones for crop monitoring and precision spraying. These engineers design algorithms that allow drones to navigate complex topographies typical of northern Punjab and Khyber Pakhtunkhwa regions, which border Islamabad. By creating cost-effective robotic solutions, these engineers help local farmers increase yield while reducing resource wastage.</w:t>
      </w:r>
    </w:p>
    <w:bookmarkEnd w:id="24"/>
    <w:bookmarkStart w:id="25" w:name="healthcare-and-rehabilitation"/>
    <w:p>
      <w:pPr>
        <w:pStyle w:val="Heading3"/>
      </w:pPr>
      <w:r>
        <w:t xml:space="preserve">3.2 Healthcare and Rehabilitation</w:t>
      </w:r>
    </w:p>
    <w:p>
      <w:pPr>
        <w:pStyle w:val="FirstParagraph"/>
      </w:pPr>
      <w:r>
        <w:t xml:space="preserve">In the urban center of Pakistan Islamabad, there is a growing demand for advanced healthcare facilities. Robotics Engineers are instrumental in designing robotic exoskeletons for rehabilitation patients and automated surgical assistance tools. Startups based in Islamabad’s tech hubs are collaborating with medical professionals to create affordable prosthetics and mobility aids tailored to the needs of Pakistani citizens. The collaboration between engineering departments at local universities and hospitals exemplifies how Robotics Engineers bridge the gap between theoretical knowledge and practical medical application.</w:t>
      </w:r>
    </w:p>
    <w:bookmarkEnd w:id="25"/>
    <w:bookmarkStart w:id="26" w:name="defense-and-security"/>
    <w:p>
      <w:pPr>
        <w:pStyle w:val="Heading3"/>
      </w:pPr>
      <w:r>
        <w:t xml:space="preserve">3.3 Defense and Security</w:t>
      </w:r>
    </w:p>
    <w:p>
      <w:pPr>
        <w:pStyle w:val="FirstParagraph"/>
      </w:pPr>
      <w:r>
        <w:t xml:space="preserve">Pakistan Islamabad hosts numerous defense research organizations, including the Directorate General of Factories (DGFF) and various divisions under the Ministry of Defence. Here, Robotics Engineers work on Unmanned Ground Vehicles (UGVs) and Unmanned Aerial Vehicles (UAVs). These engineers focus on developing robots capable of operating in high-risk environments, such as bomb disposal or surveillance in difficult terrains. The strategic importance of these contributions underscores the national security dimension of robotics engineering in Pakistan.</w:t>
      </w:r>
    </w:p>
    <w:bookmarkEnd w:id="26"/>
    <w:bookmarkEnd w:id="27"/>
    <w:bookmarkStart w:id="28" w:name="challenges-faced-by-robotics-engineers"/>
    <w:p>
      <w:pPr>
        <w:pStyle w:val="Heading2"/>
      </w:pPr>
      <w:r>
        <w:t xml:space="preserve">4. Challenges Faced by Robotics Engineers</w:t>
      </w:r>
    </w:p>
    <w:p>
      <w:pPr>
        <w:pStyle w:val="FirstParagraph"/>
      </w:pPr>
      <w:r>
        <w:t xml:space="preserve">Despite the progress, Robotics Engineers operating within Pakistan Islamabad face distinct challenges:</w:t>
      </w:r>
    </w:p>
    <w:p>
      <w:pPr>
        <w:numPr>
          <w:ilvl w:val="0"/>
          <w:numId w:val="1001"/>
        </w:numPr>
        <w:pStyle w:val="Compact"/>
      </w:pPr>
      <w:r>
        <w:rPr>
          <w:bCs/>
          <w:b/>
        </w:rPr>
        <w:t xml:space="preserve">Funding Constraints:</w:t>
      </w:r>
      <w:r>
        <w:t xml:space="preserve">R&amp;D in robotics is capital-intensive. While grants are available, scaling prototypes from lab environments to commercial products remains difficult for many startups.</w:t>
      </w:r>
    </w:p>
    <w:p>
      <w:pPr>
        <w:numPr>
          <w:ilvl w:val="0"/>
          <w:numId w:val="1001"/>
        </w:numPr>
        <w:pStyle w:val="Compact"/>
      </w:pPr>
      <w:r>
        <w:rPr>
          <w:bCs/>
          <w:b/>
        </w:rPr>
        <w:t xml:space="preserve">Import Restrictions:</w:t>
      </w:r>
      <w:r>
        <w:t xml:space="preserve">Sourcing specialized components such as high-precision motors, LiDAR sensors, and microcontrollers can be hindered by import regulations and currency fluctuations in Pakistan.</w:t>
      </w:r>
    </w:p>
    <w:p>
      <w:pPr>
        <w:numPr>
          <w:ilvl w:val="0"/>
          <w:numId w:val="1001"/>
        </w:numPr>
        <w:pStyle w:val="Compact"/>
      </w:pPr>
      <w:r>
        <w:rPr>
          <w:bCs/>
          <w:b/>
        </w:rPr>
        <w:t xml:space="preserve">Skill Gap:</w:t>
      </w:r>
      <w:r>
        <w:t xml:space="preserve">While universities produce graduates, there is often a mismatch between academic curriculum and industry requirements. Continuous professional development for Robotics Engineers is essential to keep pace with global advancements.</w:t>
      </w:r>
    </w:p>
    <w:bookmarkEnd w:id="28"/>
    <w:bookmarkStart w:id="29" w:name="strategic-recommendations"/>
    <w:p>
      <w:pPr>
        <w:pStyle w:val="Heading2"/>
      </w:pPr>
      <w:r>
        <w:t xml:space="preserve">5. Strategic Recommendations</w:t>
      </w:r>
    </w:p>
    <w:p>
      <w:pPr>
        <w:pStyle w:val="FirstParagraph"/>
      </w:pPr>
      <w:r>
        <w:t xml:space="preserve">To fully harness the potential of Robotics Engineers in Pakistan Islamabad, several strategic steps are recommended:</w:t>
      </w:r>
    </w:p>
    <w:p>
      <w:pPr>
        <w:numPr>
          <w:ilvl w:val="0"/>
          <w:numId w:val="1002"/>
        </w:numPr>
        <w:pStyle w:val="Compact"/>
      </w:pPr>
      <w:r>
        <w:rPr>
          <w:bCs/>
          <w:b/>
        </w:rPr>
        <w:t xml:space="preserve">Promote Industry-Academia Linkages:</w:t>
      </w:r>
      <w:r>
        <w:t xml:space="preserve">The government of Pakistan Islamabad should facilitate more internship programs and joint research projects between tech companies and universities.</w:t>
      </w:r>
    </w:p>
    <w:p>
      <w:pPr>
        <w:numPr>
          <w:ilvl w:val="0"/>
          <w:numId w:val="1002"/>
        </w:numPr>
        <w:pStyle w:val="Compact"/>
      </w:pPr>
      <w:r>
        <w:rPr>
          <w:bCs/>
          <w:b/>
        </w:rPr>
        <w:t xml:space="preserve">Incentivize Local Manufacturing:</w:t>
      </w:r>
      <w:r>
        <w:t xml:space="preserve">Tax breaks for companies that manufacture robotic components locally within the Free Zones of Pakistan can reduce dependency on imports.</w:t>
      </w:r>
    </w:p>
    <w:p>
      <w:pPr>
        <w:numPr>
          <w:ilvl w:val="0"/>
          <w:numId w:val="1002"/>
        </w:numPr>
        <w:pStyle w:val="Compact"/>
      </w:pPr>
      <w:r>
        <w:rPr>
          <w:bCs/>
          <w:b/>
        </w:rPr>
        <w:t xml:space="preserve">Foster a Culture of Innovation:</w:t>
      </w:r>
      <w:r>
        <w:t xml:space="preserve">Hosting robotics competitions, hackathons, and innovation challenges in Islamabad can inspire young engineers and attract venture capital to the sector.</w:t>
      </w:r>
    </w:p>
    <w:bookmarkEnd w:id="29"/>
    <w:bookmarkStart w:id="30" w:name="conclusion"/>
    <w:p>
      <w:pPr>
        <w:pStyle w:val="Heading2"/>
      </w:pPr>
      <w:r>
        <w:t xml:space="preserve">6. Conclusion</w:t>
      </w:r>
    </w:p>
    <w:p>
      <w:pPr>
        <w:pStyle w:val="FirstParagraph"/>
      </w:pPr>
      <w:r>
        <w:t xml:space="preserve">The trajectory of Pakistan Islamabad is being written not just by politicians or policymakers, but increasingly by its technologists. The Robotics Engineer stands at the forefront of this transformation. By addressing local problems through innovative robotic solutions, these professionals are contributing to economic growth, social welfare, and national security.</w:t>
      </w:r>
    </w:p>
    <w:p>
      <w:pPr>
        <w:pStyle w:val="BodyText"/>
      </w:pPr>
      <w:r>
        <w:t xml:space="preserve">As observed in this paper, the role of the Robotics Engineer is not static; it is expanding into new domains every day. For Pakistan Islamabad to remain competitive on the global stage and to improve the quality of life for its citizens, sustained investment in human capital—specifically in robotics—is imperative. The synergy between traditional values and modern engineering creates a unique environment where Robotics Engineers can thrive. It is anticipated that with proper support structures, the number of Robotics Engineers contributing to Pakistan’s development will grow exponentially in the coming decade.</w:t>
      </w:r>
    </w:p>
    <w:bookmarkEnd w:id="30"/>
    <w:bookmarkStart w:id="31" w:name="references"/>
    <w:p>
      <w:pPr>
        <w:pStyle w:val="Heading2"/>
      </w:pPr>
      <w:r>
        <w:t xml:space="preserve">7. References</w:t>
      </w:r>
    </w:p>
    <w:p>
      <w:pPr>
        <w:numPr>
          <w:ilvl w:val="0"/>
          <w:numId w:val="1003"/>
        </w:numPr>
        <w:pStyle w:val="Compact"/>
      </w:pPr>
      <w:r>
        <w:t xml:space="preserve">Rahman, A., &amp; Hussain, S. (2021). *Automation in Pakistani Agriculture: A Case Study of Islamabad Region*. Journal of Engineering Research, Pakistan.</w:t>
      </w:r>
    </w:p>
    <w:p>
      <w:pPr>
        <w:numPr>
          <w:ilvl w:val="0"/>
          <w:numId w:val="1003"/>
        </w:numPr>
        <w:pStyle w:val="Compact"/>
      </w:pPr>
      <w:r>
        <w:t xml:space="preserve">Siddiqui, M. (2022). *Challenges in Robotics R&amp;D Funding in Developing Nations*. International Conference on Technology Policy, Islamabad.</w:t>
      </w:r>
    </w:p>
    <w:p>
      <w:pPr>
        <w:numPr>
          <w:ilvl w:val="0"/>
          <w:numId w:val="1003"/>
        </w:numPr>
        <w:pStyle w:val="Compact"/>
      </w:pPr>
      <w:r>
        <w:t xml:space="preserve">National University of Sciences and Technology. (2023). *Annual Report on STEM Education and Graduate Employment*. NUST Press.</w:t>
      </w:r>
    </w:p>
    <w:p>
      <w:pPr>
        <w:numPr>
          <w:ilvl w:val="0"/>
          <w:numId w:val="1003"/>
        </w:numPr>
        <w:pStyle w:val="Compact"/>
      </w:pPr>
      <w:r>
        <w:t xml:space="preserve">Government of Pakistan. (2020). *National Robotics Strategy 2030*. Ministry of Information Technology and Telecommunication.</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Emerging Role of Robotics Engineers in Pakistan Islamabad: Bridging Tradition and Innovation</dc:title>
  <dc:creator/>
  <dc:language>en</dc:language>
  <cp:keywords/>
  <dcterms:created xsi:type="dcterms:W3CDTF">2026-07-29T16:10:22Z</dcterms:created>
  <dcterms:modified xsi:type="dcterms:W3CDTF">2026-07-29T16:10:22Z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