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31" w:name="X6eb25165ee0ac47fc87923409c49f96b4411bc6"/>
    <w:p>
      <w:pPr>
        <w:pStyle w:val="Heading1"/>
      </w:pPr>
      <w:r>
        <w:t xml:space="preserve">Bridging Innovation and Tradition: The Evolving Role of the Robotics Engineer in Senegal, Dakar</w:t>
      </w:r>
    </w:p>
    <w:p>
      <w:pPr>
        <w:pStyle w:val="FirstParagraph"/>
      </w:pPr>
      <w:r>
        <w:rPr>
          <w:bCs/>
          <w:b/>
        </w:rPr>
        <w:t xml:space="preserve">Conference Paper ID:</w:t>
      </w:r>
      <w:r>
        <w:t xml:space="preserve"> </w:t>
      </w:r>
      <w:r>
        <w:t xml:space="preserve">ROBO-SEN-2024-089</w:t>
      </w:r>
      <w:r>
        <w:br/>
      </w:r>
      <w:r>
        <w:rPr>
          <w:bCs/>
          <w:b/>
        </w:rPr>
        <w:t xml:space="preserve">Date:</w:t>
      </w:r>
      <w:r>
        <w:t xml:space="preserve"> </w:t>
      </w:r>
      <w:r>
        <w:t xml:space="preserve">October 24, 2024</w:t>
      </w:r>
      <w:r>
        <w:br/>
      </w:r>
      <w:r>
        <w:rPr>
          <w:bCs/>
          <w:b/>
        </w:rPr>
        <w:t xml:space="preserve">Location:</w:t>
      </w:r>
      <w:r>
        <w:t xml:space="preserve"> </w:t>
      </w:r>
      <w:r>
        <w:t xml:space="preserve">Dakar, Senegal</w:t>
      </w:r>
    </w:p>
    <w:bookmarkStart w:id="20" w:name="abstract"/>
    <w:p>
      <w:pPr>
        <w:pStyle w:val="Heading3"/>
      </w:pPr>
      <w:r>
        <w:rPr>
          <w:bCs/>
          <w:b/>
        </w:rPr>
        <w:t xml:space="preserve">Abstract</w:t>
      </w:r>
    </w:p>
    <w:p>
      <w:pPr>
        <w:pStyle w:val="FirstParagraph"/>
      </w:pPr>
      <w:r>
        <w:t xml:space="preserve">This paper explores the transformative impact of advanced engineering education and practical application within the context of rapid urbanization and industrial growth in West Africa. Specifically, it examines the critical role of the Robotics Engineer in Senegal, with a focused case study on the capital city, Dakar. As Dakar transitions from a traditional hub to a burgeoning center for smart technology and sustainable development, the demand for specialized engineering talent has surged. This document argues that integrating robotics into local agricultural processing, renewable energy infrastructure maintenance, and smart city initiatives is not merely an economic imperative but a social one. We analyze the current landscape of technical education in Dakar, identify the gaps in interdisciplinary training required for modern Robotics Engineers, and propose a framework for public-private partnerships that will accelerate technological adoption while respecting cultural heritage.</w:t>
      </w:r>
    </w:p>
    <w:bookmarkEnd w:id="20"/>
    <w:bookmarkStart w:id="21" w:name="introduction"/>
    <w:p>
      <w:pPr>
        <w:pStyle w:val="Heading2"/>
      </w:pPr>
      <w:r>
        <w:t xml:space="preserve">1. Introduction</w:t>
      </w:r>
    </w:p>
    <w:p>
      <w:pPr>
        <w:pStyle w:val="FirstParagraph"/>
      </w:pPr>
      <w:r>
        <w:t xml:space="preserve">The 21st century has been defined by the Fourth Industrial Revolution, characterized by the fusion of technologies that is blurring the lines between the physical, digital, and biological spheres. Nowhere is this transition more palpable than in Dakar, Senegal’s vibrant capital. Known historically as a gateway to Africa and a center of cultural exchange, Dakar is now positioning itself as a leader in technological innovation within Francophone West Africa. However, this ambition requires more than just infrastructure; it requires human capital capable of designing, building, and maintaining the complex systems that drive modern economies.</w:t>
      </w:r>
    </w:p>
    <w:p>
      <w:pPr>
        <w:pStyle w:val="BodyText"/>
      </w:pPr>
      <w:r>
        <w:t xml:space="preserve">At the heart of this transformation is the Robotics Engineer. Unlike traditional mechanical or electrical engineers, a Robotics Engineer possesses a multidisciplinary skill set encompassing computer science, control theory, sensor technology, and mechanical design. In Senegal Dakar, where labor-intensive sectors such as agriculture and fishing remain predominant but are facing pressures from climate change and population growth, the application of robotics offers a pathway to increased efficiency and sustainability. This paper aims to dissect the specific needs of the Senegalese market for Robotics Engineers and outline how academic institutions in Dakar can adapt their curricula to meet these demands.</w:t>
      </w:r>
    </w:p>
    <w:bookmarkEnd w:id="21"/>
    <w:bookmarkStart w:id="22" w:name="the-current-landscape-in-senegal-dakar"/>
    <w:p>
      <w:pPr>
        <w:pStyle w:val="Heading2"/>
      </w:pPr>
      <w:r>
        <w:t xml:space="preserve">2. The Current Landscape in Senegal Dakar</w:t>
      </w:r>
    </w:p>
    <w:p>
      <w:pPr>
        <w:pStyle w:val="FirstParagraph"/>
      </w:pPr>
      <w:r>
        <w:t xml:space="preserve">Dakar serves as the economic engine of Senegal, contributing significantly more than half of the nation's GDP. The city’s strategic location on the Cape Verde peninsula makes it a vital port and logistics hub. However, urban congestion, waste management challenges, and the need for food security present complex problems that require automated solutions.</w:t>
      </w:r>
    </w:p>
    <w:p>
      <w:pPr>
        <w:pStyle w:val="BodyText"/>
      </w:pPr>
      <w:r>
        <w:t xml:space="preserve">In recent years, initiatives such as the Dakar Smart City project have highlighted the potential for Internet of Things (IoT) and automation in urban planning. Yet, there is a notable shortage of local experts who can implement these technologies autonomously. Currently, many high-level engineering projects in Senegal rely on expatriate consultants or imported labor. This dependency limits knowledge transfer and creates bottlenecks in maintenance and scalability. The emergence of the Robotics Engineer as a distinct professional identity within Dakar’s job market is therefore crucial for achieving technological sovereignty.</w:t>
      </w:r>
    </w:p>
    <w:bookmarkEnd w:id="22"/>
    <w:bookmarkStart w:id="26" w:name="key-sectors-for-robotics-integration"/>
    <w:p>
      <w:pPr>
        <w:pStyle w:val="Heading2"/>
      </w:pPr>
      <w:r>
        <w:t xml:space="preserve">3. Key Sectors for Robotics Integration</w:t>
      </w:r>
    </w:p>
    <w:bookmarkStart w:id="23" w:name="X2ad339191c320d2d0f592bd1a8f4f2d2991a796"/>
    <w:p>
      <w:pPr>
        <w:pStyle w:val="Heading3"/>
      </w:pPr>
      <w:r>
        <w:t xml:space="preserve">3.1 Precision Agriculture and Food Processing</w:t>
      </w:r>
    </w:p>
    <w:p>
      <w:pPr>
        <w:pStyle w:val="FirstParagraph"/>
      </w:pPr>
      <w:r>
        <w:t xml:space="preserve">Agriculture employs a significant portion of the Senegalese workforce, yet productivity remains low due to reliance on manual labor and unpredictable weather patterns. Robotics Engineers in Dakar are increasingly being called upon to design automated irrigation systems, drone-based crop monitoring tools, and mechanized harvesting aids for major crops such as millet, sorghum, and cashews. By automating these processes locally rather than importing finished machinery with no support infrastructure, Senegal can build a resilient agricultural sector. The Robotics Engineer plays a pivotal role in adapting generic robotic platforms to the specific environmental conditions of the Sahel region.</w:t>
      </w:r>
    </w:p>
    <w:bookmarkEnd w:id="23"/>
    <w:bookmarkStart w:id="24" w:name="renewable-energy-maintenance"/>
    <w:p>
      <w:pPr>
        <w:pStyle w:val="Heading3"/>
      </w:pPr>
      <w:r>
        <w:t xml:space="preserve">3.2 Renewable Energy Maintenance</w:t>
      </w:r>
    </w:p>
    <w:p>
      <w:pPr>
        <w:pStyle w:val="FirstParagraph"/>
      </w:pPr>
      <w:r>
        <w:t xml:space="preserve">Sunlight is abundant in Dakar, making solar energy an ideal resource for both residential and industrial use. However, maintaining vast solar farms requires regular cleaning and inspection. Robotic systems capable of autonomous cleaning and thermal imaging diagnostics can significantly reduce downtime and operational costs. Robotics Engineers are needed to develop these ruggedized systems that can withstand the harsh dust storms characteristic of the region.</w:t>
      </w:r>
    </w:p>
    <w:bookmarkEnd w:id="24"/>
    <w:bookmarkStart w:id="25" w:name="waste-management-and-sanitation"/>
    <w:p>
      <w:pPr>
        <w:pStyle w:val="Heading3"/>
      </w:pPr>
      <w:r>
        <w:t xml:space="preserve">3.3 Waste Management and Sanitation</w:t>
      </w:r>
    </w:p>
    <w:p>
      <w:pPr>
        <w:pStyle w:val="FirstParagraph"/>
      </w:pPr>
      <w:r>
        <w:t xml:space="preserve">Rapid urbanization in Dakar has placed immense pressure on waste management infrastructure. Autonomous robotic vacuums for public spaces and sorting robots for recycling facilities represent emerging fields where local engineering talent can make an immediate impact. By integrating robotics into sanitation protocols, Dakar can improve public health outcomes while creating new job opportunities in technical maintenance and programming.</w:t>
      </w:r>
    </w:p>
    <w:bookmarkEnd w:id="25"/>
    <w:bookmarkEnd w:id="26"/>
    <w:bookmarkStart w:id="27" w:name="educational-challenges-and-opportunities"/>
    <w:p>
      <w:pPr>
        <w:pStyle w:val="Heading2"/>
      </w:pPr>
      <w:r>
        <w:t xml:space="preserve">4. Educational Challenges and Opportunities</w:t>
      </w:r>
    </w:p>
    <w:p>
      <w:pPr>
        <w:pStyle w:val="FirstParagraph"/>
      </w:pPr>
      <w:r>
        <w:t xml:space="preserve">To meet the rising demand for Robotics Engineers, Senegal’s educational institutions must undergo a significant pedagogical shift. Traditional engineering programs in Dakar often focus heavily on theoretical foundations with limited hands-on laboratory work related to automation. There is an urgent need to introduce courses in artificial intelligence, machine learning, and embedded systems into the core curriculum.</w:t>
      </w:r>
    </w:p>
    <w:p>
      <w:pPr>
        <w:pStyle w:val="BodyText"/>
      </w:pPr>
      <w:r>
        <w:t xml:space="preserve">Collaboration between universities such as the Université Cheikh Anta Diop (UCAD) and technical vocational institutes is essential. Furthermore, partnerships with international tech hubs can provide mentorship and access to cutting-edge tools. It is also imperative to encourage women in STEM fields within Dakar, ensuring that the next generation of Robotics Engineers reflects the diversity of Senegalese society.</w:t>
      </w:r>
    </w:p>
    <w:bookmarkEnd w:id="27"/>
    <w:bookmarkStart w:id="28" w:name="policy-recommendations"/>
    <w:p>
      <w:pPr>
        <w:pStyle w:val="Heading2"/>
      </w:pPr>
      <w:r>
        <w:t xml:space="preserve">5. Policy Recommendations</w:t>
      </w:r>
    </w:p>
    <w:p>
      <w:pPr>
        <w:pStyle w:val="FirstParagraph"/>
      </w:pPr>
      <w:r>
        <w:t xml:space="preserve">The government of Senegal, through initiatives like "Senegal Emergent Plan," has outlined a vision for a diversified and competitive economy. To support this, policy makers should consider tax incentives for companies that hire and train local Robotics Engineers. Additionally, establishing innovation hubs in Dakar dedicated to robotics research can foster entrepreneurship and attract foreign direct investment.</w:t>
      </w:r>
    </w:p>
    <w:bookmarkEnd w:id="28"/>
    <w:bookmarkStart w:id="29" w:name="conclusion"/>
    <w:p>
      <w:pPr>
        <w:pStyle w:val="Heading2"/>
      </w:pPr>
      <w:r>
        <w:t xml:space="preserve">6. Conclusion</w:t>
      </w:r>
    </w:p>
    <w:p>
      <w:pPr>
        <w:pStyle w:val="FirstParagraph"/>
      </w:pPr>
      <w:r>
        <w:t xml:space="preserve">The integration of robotics into the fabric of Senegal Dakar’s economy represents a pivotal moment in the nation’s development trajectory. The Robotics Engineer is not just a technician but an agent of change, capable of solving local challenges with global technologies. By investing in education, fostering innovation ecosystems, and supporting policy frameworks that encourage automation, Senegal can position itself as a leader in African technological advancement. The path forward requires collaboration between the public sector, private industry, and academic institutions to ensure that the benefits of robotics are accessible to all citizens of Dakar and beyond.</w:t>
      </w:r>
    </w:p>
    <w:bookmarkEnd w:id="29"/>
    <w:bookmarkStart w:id="30" w:name="references"/>
    <w:p>
      <w:pPr>
        <w:pStyle w:val="Heading2"/>
      </w:pPr>
      <w:r>
        <w:t xml:space="preserve">7. References</w:t>
      </w:r>
    </w:p>
    <w:p>
      <w:pPr>
        <w:pStyle w:val="FirstParagraph"/>
      </w:pPr>
      <w:r>
        <w:rPr>
          <w:iCs/>
          <w:i/>
        </w:rPr>
        <w:t xml:space="preserve">[1] World Bank Group. (2023). "Senegal Economic Update: Leveraging Technology for Growth."</w:t>
      </w:r>
    </w:p>
    <w:p>
      <w:pPr>
        <w:pStyle w:val="BodyText"/>
      </w:pPr>
      <w:r>
        <w:rPr>
          <w:iCs/>
          <w:i/>
        </w:rPr>
        <w:t xml:space="preserve">[2] African Union. (2024). "Digital Transformation Agenda: Regional Strategies for West Africa."</w:t>
      </w:r>
    </w:p>
    <w:p>
      <w:pPr>
        <w:pStyle w:val="BodyText"/>
      </w:pPr>
      <w:r>
        <w:rPr>
          <w:iCs/>
          <w:i/>
        </w:rPr>
        <w:t xml:space="preserve">[3] Ministère de l'Enseignement Supérieur et de la Recherche du Sénégal. (2023). "Rapport sur les Besoins en Compétences Techniques dans le Secteur des Technologies Émergentes."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Tradition: The Evolving Role of the Robotics Engineer in Senegal, Dakar</dc:title>
  <dc:creator/>
  <cp:keywords/>
  <dcterms:created xsi:type="dcterms:W3CDTF">2026-07-29T07:38:45Z</dcterms:created>
  <dcterms:modified xsi:type="dcterms:W3CDTF">2026-07-29T07:38:45Z</dcterms:modified>
</cp:coreProperties>
</file>

<file path=docProps/custom.xml><?xml version="1.0" encoding="utf-8"?>
<Properties xmlns="http://schemas.openxmlformats.org/officeDocument/2006/custom-properties" xmlns:vt="http://schemas.openxmlformats.org/officeDocument/2006/docPropsVTypes"/>
</file>